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BD" w:rsidRPr="00EF52BD" w:rsidRDefault="00EF52BD" w:rsidP="00EF52BD">
      <w:pPr>
        <w:tabs>
          <w:tab w:val="center" w:pos="4677"/>
          <w:tab w:val="left" w:pos="6440"/>
          <w:tab w:val="right" w:pos="9355"/>
        </w:tabs>
        <w:spacing w:after="0" w:line="240" w:lineRule="auto"/>
        <w:jc w:val="right"/>
        <w:rPr>
          <w:rFonts w:ascii="Times New Roman" w:eastAsia="Times New Roman" w:hAnsi="Times New Roman" w:cs="Times New Roman"/>
          <w:b/>
          <w:sz w:val="24"/>
          <w:szCs w:val="20"/>
          <w:lang w:eastAsia="lv-LV"/>
        </w:rPr>
      </w:pPr>
      <w:r w:rsidRPr="00EF52BD">
        <w:rPr>
          <w:rFonts w:ascii="Times New Roman" w:eastAsia="Times New Roman" w:hAnsi="Times New Roman" w:cs="Times New Roman"/>
          <w:b/>
          <w:sz w:val="24"/>
          <w:szCs w:val="20"/>
          <w:lang w:eastAsia="lv-LV"/>
        </w:rPr>
        <w:tab/>
      </w:r>
    </w:p>
    <w:tbl>
      <w:tblPr>
        <w:tblW w:w="9735" w:type="dxa"/>
        <w:jc w:val="center"/>
        <w:tblBorders>
          <w:insideH w:val="single" w:sz="4" w:space="0" w:color="auto"/>
          <w:insideV w:val="single" w:sz="4" w:space="0" w:color="auto"/>
        </w:tblBorders>
        <w:tblLayout w:type="fixed"/>
        <w:tblLook w:val="04A0" w:firstRow="1" w:lastRow="0" w:firstColumn="1" w:lastColumn="0" w:noHBand="0" w:noVBand="1"/>
      </w:tblPr>
      <w:tblGrid>
        <w:gridCol w:w="4253"/>
        <w:gridCol w:w="5482"/>
      </w:tblGrid>
      <w:tr w:rsidR="00EF52BD" w:rsidRPr="00EF52BD" w:rsidTr="00E313EB">
        <w:trPr>
          <w:trHeight w:val="430"/>
          <w:jc w:val="center"/>
        </w:trPr>
        <w:tc>
          <w:tcPr>
            <w:tcW w:w="4253" w:type="dxa"/>
            <w:tcBorders>
              <w:top w:val="nil"/>
              <w:left w:val="nil"/>
              <w:bottom w:val="nil"/>
              <w:right w:val="single" w:sz="4" w:space="0" w:color="auto"/>
            </w:tcBorders>
            <w:shd w:val="clear" w:color="auto" w:fill="auto"/>
            <w:hideMark/>
          </w:tcPr>
          <w:p w:rsidR="00EF52BD" w:rsidRPr="00EF52BD" w:rsidRDefault="00EF52BD" w:rsidP="00EF52BD">
            <w:pPr>
              <w:spacing w:after="0"/>
              <w:jc w:val="right"/>
              <w:rPr>
                <w:rFonts w:ascii="Times New Roman" w:eastAsia="Calibri" w:hAnsi="Times New Roman" w:cs="Times New Roman"/>
              </w:rPr>
            </w:pPr>
            <w:r>
              <w:rPr>
                <w:rFonts w:ascii="Times New Roman" w:eastAsia="Calibri" w:hAnsi="Times New Roman" w:cs="Times New Roman"/>
                <w:noProof/>
                <w:lang w:eastAsia="lv-LV"/>
              </w:rPr>
              <w:drawing>
                <wp:inline distT="0" distB="0" distL="0" distR="0">
                  <wp:extent cx="2409825" cy="714375"/>
                  <wp:effectExtent l="0" t="0" r="9525" b="9525"/>
                  <wp:docPr id="2" name="Picture 2" descr="lv_id_logo_12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v_id_logo_1228b"/>
                          <pic:cNvPicPr>
                            <a:picLocks noChangeAspect="1" noChangeArrowheads="1"/>
                          </pic:cNvPicPr>
                        </pic:nvPicPr>
                        <pic:blipFill>
                          <a:blip r:embed="rId8">
                            <a:extLst>
                              <a:ext uri="{28A0092B-C50C-407E-A947-70E740481C1C}">
                                <a14:useLocalDpi xmlns:a14="http://schemas.microsoft.com/office/drawing/2010/main" val="0"/>
                              </a:ext>
                            </a:extLst>
                          </a:blip>
                          <a:srcRect l="13618" t="36072" r="14282" b="33521"/>
                          <a:stretch>
                            <a:fillRect/>
                          </a:stretch>
                        </pic:blipFill>
                        <pic:spPr bwMode="auto">
                          <a:xfrm>
                            <a:off x="0" y="0"/>
                            <a:ext cx="2409825" cy="714375"/>
                          </a:xfrm>
                          <a:prstGeom prst="rect">
                            <a:avLst/>
                          </a:prstGeom>
                          <a:noFill/>
                          <a:ln>
                            <a:noFill/>
                          </a:ln>
                        </pic:spPr>
                      </pic:pic>
                    </a:graphicData>
                  </a:graphic>
                </wp:inline>
              </w:drawing>
            </w:r>
          </w:p>
        </w:tc>
        <w:tc>
          <w:tcPr>
            <w:tcW w:w="5482" w:type="dxa"/>
            <w:tcBorders>
              <w:top w:val="nil"/>
              <w:left w:val="single" w:sz="4" w:space="0" w:color="auto"/>
              <w:bottom w:val="nil"/>
              <w:right w:val="nil"/>
            </w:tcBorders>
            <w:shd w:val="clear" w:color="auto" w:fill="auto"/>
            <w:hideMark/>
          </w:tcPr>
          <w:p w:rsidR="00EF52BD" w:rsidRPr="00EF52BD" w:rsidRDefault="00EF52BD" w:rsidP="00EF52BD">
            <w:pPr>
              <w:spacing w:after="0"/>
              <w:rPr>
                <w:rFonts w:ascii="Times New Roman" w:eastAsia="Calibri" w:hAnsi="Times New Roman" w:cs="Times New Roman"/>
              </w:rPr>
            </w:pPr>
            <w:r>
              <w:rPr>
                <w:rFonts w:ascii="Times New Roman" w:eastAsia="Calibri" w:hAnsi="Times New Roman" w:cs="Times New Roman"/>
                <w:noProof/>
                <w:lang w:eastAsia="lv-LV"/>
              </w:rPr>
              <w:drawing>
                <wp:inline distT="0" distB="0" distL="0" distR="0">
                  <wp:extent cx="2981325" cy="619125"/>
                  <wp:effectExtent l="0" t="0" r="9525" b="9525"/>
                  <wp:docPr id="1" name="Picture 1" descr="elfla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fla_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619125"/>
                          </a:xfrm>
                          <a:prstGeom prst="rect">
                            <a:avLst/>
                          </a:prstGeom>
                          <a:noFill/>
                          <a:ln>
                            <a:noFill/>
                          </a:ln>
                        </pic:spPr>
                      </pic:pic>
                    </a:graphicData>
                  </a:graphic>
                </wp:inline>
              </w:drawing>
            </w:r>
          </w:p>
        </w:tc>
      </w:tr>
    </w:tbl>
    <w:p w:rsidR="00EF52BD" w:rsidRPr="00EF52BD" w:rsidRDefault="00EF52BD" w:rsidP="00EF52BD">
      <w:pPr>
        <w:tabs>
          <w:tab w:val="center" w:pos="4677"/>
          <w:tab w:val="left" w:pos="6440"/>
          <w:tab w:val="right" w:pos="9355"/>
        </w:tabs>
        <w:spacing w:after="0" w:line="240" w:lineRule="auto"/>
        <w:jc w:val="right"/>
        <w:rPr>
          <w:rFonts w:ascii="Times New Roman" w:eastAsia="Times New Roman" w:hAnsi="Times New Roman" w:cs="Times New Roman"/>
          <w:b/>
          <w:sz w:val="24"/>
          <w:szCs w:val="20"/>
          <w:lang w:eastAsia="lv-LV"/>
        </w:rPr>
      </w:pPr>
      <w:r w:rsidRPr="00EF52BD">
        <w:rPr>
          <w:rFonts w:ascii="Times New Roman" w:eastAsia="Times New Roman" w:hAnsi="Times New Roman" w:cs="Times New Roman"/>
          <w:b/>
          <w:sz w:val="24"/>
          <w:szCs w:val="20"/>
          <w:lang w:eastAsia="lv-LV"/>
        </w:rPr>
        <w:tab/>
      </w:r>
    </w:p>
    <w:p w:rsidR="00EF52BD" w:rsidRPr="00EF52BD" w:rsidRDefault="00EF52BD" w:rsidP="00EF52BD">
      <w:pPr>
        <w:tabs>
          <w:tab w:val="center" w:pos="4677"/>
          <w:tab w:val="left" w:pos="6440"/>
          <w:tab w:val="right" w:pos="9355"/>
        </w:tabs>
        <w:spacing w:after="0" w:line="240" w:lineRule="auto"/>
        <w:jc w:val="right"/>
        <w:rPr>
          <w:rFonts w:ascii="Times New Roman" w:eastAsia="Times New Roman" w:hAnsi="Times New Roman" w:cs="Times New Roman"/>
          <w:b/>
          <w:bCs/>
          <w:sz w:val="24"/>
          <w:szCs w:val="24"/>
          <w:lang w:eastAsia="lv-LV"/>
        </w:rPr>
      </w:pPr>
      <w:r w:rsidRPr="00EF52BD">
        <w:rPr>
          <w:rFonts w:ascii="Times New Roman" w:eastAsia="Times New Roman" w:hAnsi="Times New Roman" w:cs="Times New Roman"/>
          <w:b/>
          <w:bCs/>
          <w:sz w:val="24"/>
          <w:szCs w:val="24"/>
          <w:lang w:eastAsia="lv-LV"/>
        </w:rPr>
        <w:t>APSTIPRINĀTS</w:t>
      </w:r>
    </w:p>
    <w:p w:rsidR="00EF52BD" w:rsidRPr="00EF52BD" w:rsidRDefault="00EF52BD" w:rsidP="00EF52BD">
      <w:pPr>
        <w:tabs>
          <w:tab w:val="left" w:pos="6440"/>
        </w:tabs>
        <w:spacing w:after="0" w:line="240" w:lineRule="auto"/>
        <w:jc w:val="right"/>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ab/>
        <w:t>Iepirkumu komisijas</w:t>
      </w:r>
    </w:p>
    <w:p w:rsidR="00EF52BD" w:rsidRPr="001A0D49" w:rsidRDefault="00EF52BD" w:rsidP="00EF52BD">
      <w:pPr>
        <w:tabs>
          <w:tab w:val="left" w:pos="6440"/>
        </w:tabs>
        <w:spacing w:after="0" w:line="240" w:lineRule="auto"/>
        <w:jc w:val="right"/>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ab/>
      </w:r>
      <w:r w:rsidRPr="00965E5E">
        <w:rPr>
          <w:rFonts w:ascii="Times New Roman" w:eastAsia="Times New Roman" w:hAnsi="Times New Roman" w:cs="Times New Roman"/>
          <w:sz w:val="24"/>
          <w:szCs w:val="24"/>
          <w:lang w:eastAsia="lv-LV"/>
        </w:rPr>
        <w:t>2018.</w:t>
      </w:r>
      <w:r w:rsidR="001A0D49" w:rsidRPr="00965E5E">
        <w:rPr>
          <w:rFonts w:ascii="Times New Roman" w:eastAsia="Times New Roman" w:hAnsi="Times New Roman" w:cs="Times New Roman"/>
          <w:sz w:val="24"/>
          <w:szCs w:val="24"/>
          <w:lang w:eastAsia="lv-LV"/>
        </w:rPr>
        <w:t xml:space="preserve"> </w:t>
      </w:r>
      <w:r w:rsidRPr="00965E5E">
        <w:rPr>
          <w:rFonts w:ascii="Times New Roman" w:eastAsia="Times New Roman" w:hAnsi="Times New Roman" w:cs="Times New Roman"/>
          <w:sz w:val="24"/>
          <w:szCs w:val="24"/>
          <w:lang w:eastAsia="lv-LV"/>
        </w:rPr>
        <w:t xml:space="preserve">gada </w:t>
      </w:r>
      <w:r w:rsidR="00965E5E" w:rsidRPr="00965E5E">
        <w:rPr>
          <w:rFonts w:ascii="Times New Roman" w:eastAsia="Times New Roman" w:hAnsi="Times New Roman" w:cs="Times New Roman"/>
          <w:sz w:val="24"/>
          <w:szCs w:val="24"/>
          <w:lang w:eastAsia="lv-LV"/>
        </w:rPr>
        <w:t>29. novembra</w:t>
      </w:r>
      <w:r w:rsidRPr="00965E5E">
        <w:rPr>
          <w:rFonts w:ascii="Times New Roman" w:eastAsia="Times New Roman" w:hAnsi="Times New Roman" w:cs="Times New Roman"/>
          <w:sz w:val="24"/>
          <w:szCs w:val="24"/>
          <w:lang w:eastAsia="lv-LV"/>
        </w:rPr>
        <w:t xml:space="preserve"> sēdē</w:t>
      </w:r>
    </w:p>
    <w:p w:rsidR="00EF52BD" w:rsidRPr="001A0D49" w:rsidRDefault="00EF52BD" w:rsidP="00EF52BD">
      <w:pPr>
        <w:tabs>
          <w:tab w:val="left" w:pos="6440"/>
        </w:tabs>
        <w:spacing w:after="0" w:line="240" w:lineRule="auto"/>
        <w:jc w:val="right"/>
        <w:rPr>
          <w:rFonts w:ascii="Times New Roman" w:eastAsia="Times New Roman" w:hAnsi="Times New Roman" w:cs="Times New Roman"/>
          <w:b/>
          <w:bCs/>
          <w:sz w:val="24"/>
          <w:szCs w:val="24"/>
          <w:lang w:eastAsia="lv-LV"/>
        </w:rPr>
      </w:pPr>
      <w:r w:rsidRPr="001A0D49">
        <w:rPr>
          <w:rFonts w:ascii="Times New Roman" w:eastAsia="Times New Roman" w:hAnsi="Times New Roman" w:cs="Times New Roman"/>
          <w:sz w:val="24"/>
          <w:szCs w:val="24"/>
          <w:lang w:eastAsia="lv-LV"/>
        </w:rPr>
        <w:tab/>
        <w:t>(protokols Nr. 1)</w:t>
      </w:r>
    </w:p>
    <w:p w:rsidR="00EF52BD" w:rsidRPr="001A0D49" w:rsidRDefault="00EF52BD" w:rsidP="00EF52BD">
      <w:pPr>
        <w:spacing w:before="240" w:after="0" w:line="240" w:lineRule="auto"/>
        <w:jc w:val="center"/>
        <w:rPr>
          <w:rFonts w:ascii="Times New Roman" w:eastAsia="Times New Roman" w:hAnsi="Times New Roman" w:cs="Times New Roman"/>
          <w:b/>
          <w:sz w:val="24"/>
          <w:szCs w:val="24"/>
          <w:lang w:eastAsia="lv-LV"/>
        </w:rPr>
      </w:pPr>
    </w:p>
    <w:p w:rsidR="00EF52BD" w:rsidRPr="001A0D49" w:rsidRDefault="00EF52BD" w:rsidP="00EF52BD">
      <w:pPr>
        <w:spacing w:before="240" w:after="0" w:line="240" w:lineRule="auto"/>
        <w:jc w:val="center"/>
        <w:rPr>
          <w:rFonts w:ascii="Times New Roman" w:eastAsia="Times New Roman" w:hAnsi="Times New Roman" w:cs="Times New Roman"/>
          <w:b/>
          <w:sz w:val="24"/>
          <w:szCs w:val="24"/>
          <w:lang w:eastAsia="lv-LV"/>
        </w:rPr>
      </w:pPr>
    </w:p>
    <w:p w:rsidR="00EF52BD" w:rsidRPr="001A0D49" w:rsidRDefault="00EF52BD" w:rsidP="00EF52BD">
      <w:pPr>
        <w:spacing w:before="240" w:after="0" w:line="240" w:lineRule="auto"/>
        <w:jc w:val="center"/>
        <w:rPr>
          <w:rFonts w:ascii="Times New Roman" w:eastAsia="Times New Roman" w:hAnsi="Times New Roman" w:cs="Times New Roman"/>
          <w:b/>
          <w:sz w:val="24"/>
          <w:szCs w:val="24"/>
          <w:lang w:eastAsia="lv-LV"/>
        </w:rPr>
      </w:pPr>
    </w:p>
    <w:p w:rsidR="00EF52BD" w:rsidRPr="001A0D49" w:rsidRDefault="00EF52BD" w:rsidP="00EF52BD">
      <w:pPr>
        <w:spacing w:before="240" w:after="0" w:line="240" w:lineRule="auto"/>
        <w:jc w:val="center"/>
        <w:rPr>
          <w:rFonts w:ascii="Times New Roman" w:eastAsia="Times New Roman" w:hAnsi="Times New Roman" w:cs="Times New Roman"/>
          <w:b/>
          <w:sz w:val="24"/>
          <w:szCs w:val="24"/>
          <w:lang w:eastAsia="lv-LV"/>
        </w:rPr>
      </w:pPr>
    </w:p>
    <w:p w:rsidR="00EF52BD" w:rsidRPr="001A0D49" w:rsidRDefault="00EF52BD" w:rsidP="00EF52BD">
      <w:pPr>
        <w:spacing w:before="240" w:after="0" w:line="240" w:lineRule="auto"/>
        <w:jc w:val="center"/>
        <w:rPr>
          <w:rFonts w:ascii="Times New Roman" w:eastAsia="Times New Roman" w:hAnsi="Times New Roman" w:cs="Times New Roman"/>
          <w:b/>
          <w:sz w:val="28"/>
          <w:szCs w:val="28"/>
          <w:lang w:eastAsia="lv-LV"/>
        </w:rPr>
      </w:pPr>
      <w:r w:rsidRPr="001A0D49">
        <w:rPr>
          <w:rFonts w:ascii="Times New Roman" w:eastAsia="Times New Roman" w:hAnsi="Times New Roman" w:cs="Times New Roman"/>
          <w:b/>
          <w:sz w:val="28"/>
          <w:szCs w:val="28"/>
          <w:lang w:eastAsia="lv-LV"/>
        </w:rPr>
        <w:t>Iepirkuma</w:t>
      </w:r>
    </w:p>
    <w:p w:rsidR="00EF52BD" w:rsidRPr="001A0D49" w:rsidRDefault="00EF52BD" w:rsidP="00EF52BD">
      <w:pPr>
        <w:spacing w:before="240" w:after="0" w:line="240" w:lineRule="auto"/>
        <w:jc w:val="center"/>
        <w:rPr>
          <w:rFonts w:ascii="Times New Roman" w:eastAsia="Times New Roman" w:hAnsi="Times New Roman" w:cs="Times New Roman"/>
          <w:b/>
          <w:sz w:val="28"/>
          <w:szCs w:val="28"/>
          <w:lang w:eastAsia="lv-LV"/>
        </w:rPr>
      </w:pPr>
    </w:p>
    <w:p w:rsidR="00EF52BD" w:rsidRPr="001A0D49" w:rsidRDefault="00EF52BD" w:rsidP="00EF52BD">
      <w:pPr>
        <w:spacing w:before="240" w:after="0" w:line="240" w:lineRule="auto"/>
        <w:jc w:val="center"/>
        <w:rPr>
          <w:rFonts w:ascii="Times New Roman" w:eastAsia="Times New Roman" w:hAnsi="Times New Roman" w:cs="Times New Roman"/>
          <w:b/>
          <w:sz w:val="24"/>
          <w:szCs w:val="24"/>
          <w:lang w:eastAsia="lv-LV"/>
        </w:rPr>
      </w:pPr>
    </w:p>
    <w:p w:rsidR="00EF52BD" w:rsidRPr="001A0D49" w:rsidRDefault="00EF52BD" w:rsidP="00EF52BD">
      <w:pPr>
        <w:spacing w:after="0" w:line="240" w:lineRule="auto"/>
        <w:jc w:val="center"/>
        <w:rPr>
          <w:rFonts w:ascii="Times New Roman" w:eastAsia="Times New Roman" w:hAnsi="Times New Roman" w:cs="Times New Roman"/>
          <w:b/>
          <w:sz w:val="32"/>
          <w:szCs w:val="32"/>
          <w:lang w:eastAsia="lv-LV"/>
        </w:rPr>
      </w:pPr>
      <w:r w:rsidRPr="001A0D49">
        <w:rPr>
          <w:rFonts w:ascii="Times New Roman" w:eastAsia="Times New Roman" w:hAnsi="Times New Roman" w:cs="Times New Roman"/>
          <w:b/>
          <w:sz w:val="32"/>
          <w:szCs w:val="32"/>
          <w:lang w:eastAsia="lv-LV"/>
        </w:rPr>
        <w:t xml:space="preserve"> “Pašvaldības nozīmes koplietošanas meliorācijas sistēmu</w:t>
      </w:r>
    </w:p>
    <w:p w:rsidR="00EF52BD" w:rsidRPr="001A0D49" w:rsidRDefault="00EF52BD" w:rsidP="00EF52BD">
      <w:pPr>
        <w:spacing w:after="0" w:line="240" w:lineRule="auto"/>
        <w:jc w:val="center"/>
        <w:rPr>
          <w:rFonts w:ascii="Times New Roman" w:eastAsia="Times New Roman" w:hAnsi="Times New Roman" w:cs="Times New Roman"/>
          <w:b/>
          <w:sz w:val="32"/>
          <w:szCs w:val="32"/>
          <w:lang w:eastAsia="lv-LV"/>
        </w:rPr>
      </w:pPr>
      <w:r w:rsidRPr="001A0D49">
        <w:rPr>
          <w:rFonts w:ascii="Times New Roman" w:eastAsia="Times New Roman" w:hAnsi="Times New Roman" w:cs="Times New Roman"/>
          <w:b/>
          <w:sz w:val="32"/>
          <w:szCs w:val="32"/>
          <w:lang w:eastAsia="lv-LV"/>
        </w:rPr>
        <w:t xml:space="preserve"> atjaunošana Lubānas novadā”</w:t>
      </w:r>
    </w:p>
    <w:p w:rsidR="00EF52BD" w:rsidRPr="001A0D49" w:rsidRDefault="00EF52BD" w:rsidP="00EF52BD">
      <w:pPr>
        <w:spacing w:after="0" w:line="240" w:lineRule="auto"/>
        <w:jc w:val="center"/>
        <w:rPr>
          <w:rFonts w:ascii="Times New Roman" w:eastAsia="Times New Roman" w:hAnsi="Times New Roman" w:cs="Times New Roman"/>
          <w:b/>
          <w:sz w:val="32"/>
          <w:szCs w:val="32"/>
          <w:lang w:eastAsia="lv-LV"/>
        </w:rPr>
      </w:pPr>
    </w:p>
    <w:p w:rsidR="00EF52BD" w:rsidRPr="001A0D49" w:rsidRDefault="00EF52BD" w:rsidP="00EF52BD">
      <w:pPr>
        <w:spacing w:after="0" w:line="240" w:lineRule="auto"/>
        <w:jc w:val="center"/>
        <w:rPr>
          <w:rFonts w:ascii="Times New Roman" w:eastAsia="Times New Roman" w:hAnsi="Times New Roman" w:cs="Times New Roman"/>
          <w:b/>
          <w:sz w:val="24"/>
          <w:szCs w:val="24"/>
          <w:lang w:eastAsia="lv-LV"/>
        </w:rPr>
      </w:pPr>
    </w:p>
    <w:p w:rsidR="00EF52BD" w:rsidRPr="001A0D49" w:rsidRDefault="00EF52BD" w:rsidP="00EF52BD">
      <w:pPr>
        <w:spacing w:after="0" w:line="240" w:lineRule="auto"/>
        <w:jc w:val="center"/>
        <w:rPr>
          <w:rFonts w:ascii="Times New Roman" w:eastAsia="Times New Roman" w:hAnsi="Times New Roman" w:cs="Times New Roman"/>
          <w:b/>
          <w:sz w:val="24"/>
          <w:szCs w:val="24"/>
          <w:lang w:eastAsia="lv-LV"/>
        </w:rPr>
      </w:pPr>
      <w:r w:rsidRPr="001A0D49">
        <w:rPr>
          <w:rFonts w:ascii="Times New Roman" w:eastAsia="Times New Roman" w:hAnsi="Times New Roman" w:cs="Times New Roman"/>
          <w:b/>
          <w:sz w:val="24"/>
          <w:szCs w:val="24"/>
          <w:lang w:eastAsia="lv-LV"/>
        </w:rPr>
        <w:t>(iepirkuma identifikācijas numurs LNP2018/</w:t>
      </w:r>
      <w:r w:rsidR="00030E23">
        <w:rPr>
          <w:rFonts w:ascii="Times New Roman" w:eastAsia="Times New Roman" w:hAnsi="Times New Roman" w:cs="Times New Roman"/>
          <w:b/>
          <w:sz w:val="24"/>
          <w:szCs w:val="24"/>
          <w:lang w:eastAsia="lv-LV"/>
        </w:rPr>
        <w:t>11</w:t>
      </w:r>
      <w:r w:rsidRPr="001A0D49">
        <w:rPr>
          <w:rFonts w:ascii="Times New Roman" w:eastAsia="Times New Roman" w:hAnsi="Times New Roman" w:cs="Times New Roman"/>
          <w:b/>
          <w:sz w:val="24"/>
          <w:szCs w:val="24"/>
          <w:lang w:eastAsia="lv-LV"/>
        </w:rPr>
        <w:t>/ELFLA)</w:t>
      </w:r>
    </w:p>
    <w:p w:rsidR="00EF52BD" w:rsidRPr="001A0D49" w:rsidRDefault="00EF52BD" w:rsidP="00EF52BD">
      <w:pPr>
        <w:spacing w:after="0" w:line="240" w:lineRule="auto"/>
        <w:jc w:val="center"/>
        <w:rPr>
          <w:rFonts w:ascii="Times New Roman" w:eastAsia="Times New Roman" w:hAnsi="Times New Roman" w:cs="Times New Roman"/>
          <w:b/>
          <w:sz w:val="24"/>
          <w:szCs w:val="24"/>
          <w:lang w:eastAsia="lv-LV"/>
        </w:rPr>
      </w:pPr>
    </w:p>
    <w:p w:rsidR="00EF52BD" w:rsidRPr="001A0D49" w:rsidRDefault="00EF52BD" w:rsidP="00EF52BD">
      <w:pPr>
        <w:spacing w:after="0" w:line="240" w:lineRule="auto"/>
        <w:jc w:val="center"/>
        <w:rPr>
          <w:rFonts w:ascii="Times New Roman" w:eastAsia="Times New Roman" w:hAnsi="Times New Roman" w:cs="Times New Roman"/>
          <w:b/>
          <w:sz w:val="24"/>
          <w:szCs w:val="24"/>
          <w:lang w:eastAsia="lv-LV"/>
        </w:rPr>
      </w:pPr>
    </w:p>
    <w:p w:rsidR="00EF52BD" w:rsidRPr="001A0D49" w:rsidRDefault="00EF52BD" w:rsidP="00EF52BD">
      <w:pPr>
        <w:spacing w:after="0" w:line="240" w:lineRule="auto"/>
        <w:jc w:val="center"/>
        <w:rPr>
          <w:rFonts w:ascii="Times New Roman" w:eastAsia="Times New Roman" w:hAnsi="Times New Roman" w:cs="Times New Roman"/>
          <w:b/>
          <w:sz w:val="24"/>
          <w:szCs w:val="24"/>
          <w:lang w:eastAsia="lv-LV"/>
        </w:rPr>
      </w:pPr>
    </w:p>
    <w:p w:rsidR="00EF52BD" w:rsidRPr="001A0D49" w:rsidRDefault="00EF52BD" w:rsidP="00EF52BD">
      <w:pPr>
        <w:spacing w:after="0" w:line="240" w:lineRule="auto"/>
        <w:jc w:val="center"/>
        <w:rPr>
          <w:rFonts w:ascii="Times New Roman" w:eastAsia="Times New Roman" w:hAnsi="Times New Roman" w:cs="Times New Roman"/>
          <w:b/>
          <w:sz w:val="24"/>
          <w:szCs w:val="24"/>
          <w:lang w:eastAsia="lv-LV"/>
        </w:rPr>
      </w:pPr>
    </w:p>
    <w:p w:rsidR="00EF52BD" w:rsidRPr="001A0D49" w:rsidRDefault="00EF52BD" w:rsidP="00EF52BD">
      <w:pPr>
        <w:spacing w:after="0" w:line="240" w:lineRule="auto"/>
        <w:rPr>
          <w:rFonts w:ascii="Times New Roman" w:eastAsia="Times New Roman" w:hAnsi="Times New Roman" w:cs="Times New Roman"/>
          <w:b/>
          <w:bCs/>
          <w:sz w:val="24"/>
          <w:szCs w:val="24"/>
          <w:lang w:eastAsia="lv-LV"/>
        </w:rPr>
      </w:pPr>
    </w:p>
    <w:p w:rsidR="00EF52BD" w:rsidRPr="001A0D49" w:rsidRDefault="00EF52BD" w:rsidP="00EF52BD">
      <w:pPr>
        <w:spacing w:after="120" w:line="240" w:lineRule="auto"/>
        <w:jc w:val="center"/>
        <w:rPr>
          <w:rFonts w:ascii="Times New Roman" w:eastAsia="Times New Roman" w:hAnsi="Times New Roman" w:cs="Times New Roman"/>
          <w:b/>
          <w:bCs/>
          <w:smallCaps/>
          <w:sz w:val="32"/>
          <w:szCs w:val="32"/>
          <w:lang w:eastAsia="lv-LV"/>
          <w14:shadow w14:blurRad="50800" w14:dist="38100" w14:dir="2700000" w14:sx="100000" w14:sy="100000" w14:kx="0" w14:ky="0" w14:algn="tl">
            <w14:srgbClr w14:val="000000">
              <w14:alpha w14:val="60000"/>
            </w14:srgbClr>
          </w14:shadow>
        </w:rPr>
      </w:pPr>
      <w:r w:rsidRPr="001A0D49">
        <w:rPr>
          <w:rFonts w:ascii="Times New Roman" w:eastAsia="Times New Roman" w:hAnsi="Times New Roman" w:cs="Times New Roman"/>
          <w:b/>
          <w:bCs/>
          <w:smallCaps/>
          <w:sz w:val="32"/>
          <w:szCs w:val="32"/>
          <w:lang w:eastAsia="lv-LV"/>
          <w14:shadow w14:blurRad="50800" w14:dist="38100" w14:dir="2700000" w14:sx="100000" w14:sy="100000" w14:kx="0" w14:ky="0" w14:algn="tl">
            <w14:srgbClr w14:val="000000">
              <w14:alpha w14:val="60000"/>
            </w14:srgbClr>
          </w14:shadow>
        </w:rPr>
        <w:t>NOLIKUMS</w:t>
      </w:r>
    </w:p>
    <w:p w:rsidR="00EF52BD" w:rsidRPr="001A0D49" w:rsidRDefault="00EF52BD" w:rsidP="00EF52BD">
      <w:pPr>
        <w:spacing w:after="120" w:line="240" w:lineRule="auto"/>
        <w:jc w:val="center"/>
        <w:rPr>
          <w:rFonts w:ascii="Times New Roman" w:eastAsia="Times New Roman" w:hAnsi="Times New Roman" w:cs="Times New Roman"/>
          <w:b/>
          <w:bCs/>
          <w:smallCaps/>
          <w:sz w:val="32"/>
          <w:szCs w:val="32"/>
          <w:lang w:eastAsia="lv-LV"/>
          <w14:shadow w14:blurRad="50800" w14:dist="38100" w14:dir="2700000" w14:sx="100000" w14:sy="100000" w14:kx="0" w14:ky="0" w14:algn="tl">
            <w14:srgbClr w14:val="000000">
              <w14:alpha w14:val="60000"/>
            </w14:srgbClr>
          </w14:shadow>
        </w:rPr>
      </w:pPr>
    </w:p>
    <w:p w:rsidR="00EF52BD" w:rsidRPr="00EF52BD" w:rsidRDefault="00EF52BD" w:rsidP="00EF52BD">
      <w:pPr>
        <w:spacing w:after="120" w:line="240" w:lineRule="auto"/>
        <w:jc w:val="center"/>
        <w:rPr>
          <w:rFonts w:ascii="Times New Roman" w:eastAsia="Times New Roman" w:hAnsi="Times New Roman" w:cs="Times New Roman"/>
          <w:b/>
          <w:bCs/>
          <w:smallCaps/>
          <w:sz w:val="32"/>
          <w:szCs w:val="32"/>
          <w:lang w:eastAsia="lv-LV"/>
          <w14:shadow w14:blurRad="50800" w14:dist="38100" w14:dir="2700000" w14:sx="100000" w14:sy="100000" w14:kx="0" w14:ky="0" w14:algn="tl">
            <w14:srgbClr w14:val="000000">
              <w14:alpha w14:val="60000"/>
            </w14:srgbClr>
          </w14:shadow>
        </w:rPr>
      </w:pPr>
    </w:p>
    <w:p w:rsidR="00EF52BD" w:rsidRPr="00EF52BD" w:rsidRDefault="00EF52BD" w:rsidP="00EF52BD">
      <w:pPr>
        <w:spacing w:after="120" w:line="240" w:lineRule="auto"/>
        <w:jc w:val="center"/>
        <w:rPr>
          <w:rFonts w:ascii="Times New Roman" w:eastAsia="Times New Roman" w:hAnsi="Times New Roman" w:cs="Times New Roman"/>
          <w:b/>
          <w:bCs/>
          <w:smallCaps/>
          <w:sz w:val="32"/>
          <w:szCs w:val="32"/>
          <w:lang w:eastAsia="lv-LV"/>
          <w14:shadow w14:blurRad="50800" w14:dist="38100" w14:dir="2700000" w14:sx="100000" w14:sy="100000" w14:kx="0" w14:ky="0" w14:algn="tl">
            <w14:srgbClr w14:val="000000">
              <w14:alpha w14:val="60000"/>
            </w14:srgbClr>
          </w14:shadow>
        </w:rPr>
      </w:pPr>
    </w:p>
    <w:p w:rsidR="00EF52BD" w:rsidRPr="00EF52BD" w:rsidRDefault="00EF52BD" w:rsidP="00EF52BD">
      <w:pPr>
        <w:spacing w:after="120" w:line="240" w:lineRule="auto"/>
        <w:jc w:val="center"/>
        <w:rPr>
          <w:rFonts w:ascii="Times New Roman" w:eastAsia="Times New Roman" w:hAnsi="Times New Roman" w:cs="Times New Roman"/>
          <w:b/>
          <w:bCs/>
          <w:smallCaps/>
          <w:sz w:val="32"/>
          <w:szCs w:val="32"/>
          <w:lang w:eastAsia="lv-LV"/>
          <w14:shadow w14:blurRad="50800" w14:dist="38100" w14:dir="2700000" w14:sx="100000" w14:sy="100000" w14:kx="0" w14:ky="0" w14:algn="tl">
            <w14:srgbClr w14:val="000000">
              <w14:alpha w14:val="60000"/>
            </w14:srgbClr>
          </w14:shadow>
        </w:rPr>
      </w:pPr>
    </w:p>
    <w:p w:rsidR="00EF52BD" w:rsidRPr="00EF52BD" w:rsidRDefault="00EF52BD" w:rsidP="00EF52BD">
      <w:pPr>
        <w:spacing w:after="120" w:line="240" w:lineRule="auto"/>
        <w:jc w:val="center"/>
        <w:rPr>
          <w:rFonts w:ascii="Times New Roman" w:eastAsia="Times New Roman" w:hAnsi="Times New Roman" w:cs="Times New Roman"/>
          <w:b/>
          <w:bCs/>
          <w:smallCaps/>
          <w:sz w:val="32"/>
          <w:szCs w:val="32"/>
          <w:lang w:eastAsia="lv-LV"/>
          <w14:shadow w14:blurRad="50800" w14:dist="38100" w14:dir="2700000" w14:sx="100000" w14:sy="100000" w14:kx="0" w14:ky="0" w14:algn="tl">
            <w14:srgbClr w14:val="000000">
              <w14:alpha w14:val="60000"/>
            </w14:srgbClr>
          </w14:shadow>
        </w:rPr>
      </w:pPr>
    </w:p>
    <w:p w:rsidR="00EF52BD" w:rsidRPr="00EF52BD" w:rsidRDefault="00EF52BD" w:rsidP="00EF52BD">
      <w:pPr>
        <w:spacing w:after="120" w:line="240" w:lineRule="auto"/>
        <w:jc w:val="center"/>
        <w:rPr>
          <w:rFonts w:ascii="Times New Roman" w:eastAsia="Times New Roman" w:hAnsi="Times New Roman" w:cs="Times New Roman"/>
          <w:b/>
          <w:bCs/>
          <w:smallCaps/>
          <w:sz w:val="32"/>
          <w:szCs w:val="32"/>
          <w:lang w:eastAsia="lv-LV"/>
          <w14:shadow w14:blurRad="50800" w14:dist="38100" w14:dir="2700000" w14:sx="100000" w14:sy="100000" w14:kx="0" w14:ky="0" w14:algn="tl">
            <w14:srgbClr w14:val="000000">
              <w14:alpha w14:val="60000"/>
            </w14:srgbClr>
          </w14:shadow>
        </w:rPr>
      </w:pPr>
    </w:p>
    <w:p w:rsidR="00EF52BD" w:rsidRPr="00EF52BD" w:rsidRDefault="00EF52BD" w:rsidP="00EF52BD">
      <w:pPr>
        <w:spacing w:after="120" w:line="240" w:lineRule="auto"/>
        <w:jc w:val="center"/>
        <w:rPr>
          <w:rFonts w:ascii="Times New Roman" w:eastAsia="Times New Roman" w:hAnsi="Times New Roman" w:cs="Times New Roman"/>
          <w:b/>
          <w:bCs/>
          <w:smallCaps/>
          <w:sz w:val="32"/>
          <w:szCs w:val="32"/>
          <w:lang w:eastAsia="lv-LV"/>
          <w14:shadow w14:blurRad="50800" w14:dist="38100" w14:dir="2700000" w14:sx="100000" w14:sy="100000" w14:kx="0" w14:ky="0" w14:algn="tl">
            <w14:srgbClr w14:val="000000">
              <w14:alpha w14:val="60000"/>
            </w14:srgbClr>
          </w14:shadow>
        </w:rPr>
      </w:pPr>
    </w:p>
    <w:p w:rsidR="00EF52BD" w:rsidRPr="00EF52BD" w:rsidRDefault="00EF52BD" w:rsidP="00EF52BD">
      <w:pPr>
        <w:spacing w:after="120" w:line="240" w:lineRule="auto"/>
        <w:jc w:val="center"/>
        <w:rPr>
          <w:rFonts w:ascii="Times New Roman" w:eastAsia="Times New Roman" w:hAnsi="Times New Roman" w:cs="Times New Roman"/>
          <w:b/>
          <w:bCs/>
          <w:smallCaps/>
          <w:sz w:val="32"/>
          <w:szCs w:val="32"/>
          <w:lang w:eastAsia="lv-LV"/>
          <w14:shadow w14:blurRad="50800" w14:dist="38100" w14:dir="2700000" w14:sx="100000" w14:sy="100000" w14:kx="0" w14:ky="0" w14:algn="tl">
            <w14:srgbClr w14:val="000000">
              <w14:alpha w14:val="60000"/>
            </w14:srgbClr>
          </w14:shadow>
        </w:rPr>
      </w:pPr>
    </w:p>
    <w:p w:rsidR="00EF52BD" w:rsidRPr="00EF52BD" w:rsidRDefault="00EF52BD" w:rsidP="00EF52BD">
      <w:pPr>
        <w:spacing w:after="120" w:line="240" w:lineRule="auto"/>
        <w:jc w:val="center"/>
        <w:rPr>
          <w:rFonts w:ascii="Times New Roman" w:eastAsia="Times New Roman" w:hAnsi="Times New Roman" w:cs="Times New Roman"/>
          <w:bCs/>
          <w:smallCaps/>
          <w:sz w:val="24"/>
          <w:szCs w:val="24"/>
          <w:lang w:eastAsia="lv-LV"/>
          <w14:shadow w14:blurRad="50800" w14:dist="38100" w14:dir="2700000" w14:sx="100000" w14:sy="100000" w14:kx="0" w14:ky="0" w14:algn="tl">
            <w14:srgbClr w14:val="000000">
              <w14:alpha w14:val="60000"/>
            </w14:srgbClr>
          </w14:shadow>
        </w:rPr>
      </w:pPr>
      <w:r w:rsidRPr="00EF52BD">
        <w:rPr>
          <w:rFonts w:ascii="Times New Roman" w:eastAsia="Times New Roman" w:hAnsi="Times New Roman" w:cs="Times New Roman"/>
          <w:bCs/>
          <w:smallCaps/>
          <w:sz w:val="24"/>
          <w:szCs w:val="24"/>
          <w:lang w:eastAsia="lv-LV"/>
          <w14:shadow w14:blurRad="50800" w14:dist="38100" w14:dir="2700000" w14:sx="100000" w14:sy="100000" w14:kx="0" w14:ky="0" w14:algn="tl">
            <w14:srgbClr w14:val="000000">
              <w14:alpha w14:val="60000"/>
            </w14:srgbClr>
          </w14:shadow>
        </w:rPr>
        <w:t>Lubānā, 2018.</w:t>
      </w:r>
    </w:p>
    <w:p w:rsidR="00EF52BD" w:rsidRPr="00EF52BD" w:rsidRDefault="00EF52BD" w:rsidP="00EF52BD">
      <w:pPr>
        <w:numPr>
          <w:ilvl w:val="0"/>
          <w:numId w:val="7"/>
        </w:numPr>
        <w:spacing w:after="0" w:line="240" w:lineRule="auto"/>
        <w:ind w:left="360"/>
        <w:rPr>
          <w:rFonts w:ascii="Times New Roman" w:eastAsia="Times New Roman" w:hAnsi="Times New Roman" w:cs="Times New Roman"/>
          <w:b/>
          <w:caps/>
          <w:sz w:val="24"/>
          <w:szCs w:val="24"/>
          <w:lang w:eastAsia="lv-LV"/>
        </w:rPr>
      </w:pPr>
      <w:r w:rsidRPr="00EF52BD">
        <w:rPr>
          <w:rFonts w:ascii="Times New Roman" w:eastAsia="Times New Roman" w:hAnsi="Times New Roman" w:cs="Times New Roman"/>
          <w:b/>
          <w:caps/>
          <w:sz w:val="24"/>
          <w:szCs w:val="24"/>
          <w:lang w:eastAsia="lv-LV"/>
        </w:rPr>
        <w:lastRenderedPageBreak/>
        <w:t>Vispārīgā informācija</w:t>
      </w:r>
    </w:p>
    <w:p w:rsidR="00EF52BD" w:rsidRPr="00EF52BD" w:rsidRDefault="00EF52BD" w:rsidP="00EF52BD">
      <w:pPr>
        <w:spacing w:after="0" w:line="240" w:lineRule="auto"/>
        <w:ind w:left="567" w:hanging="567"/>
        <w:jc w:val="both"/>
        <w:rPr>
          <w:rFonts w:ascii="Times New Roman" w:eastAsia="Times New Roman" w:hAnsi="Times New Roman" w:cs="Times New Roman"/>
          <w:b/>
          <w:sz w:val="24"/>
          <w:szCs w:val="24"/>
          <w:lang w:eastAsia="lv-LV"/>
        </w:rPr>
      </w:pPr>
    </w:p>
    <w:p w:rsidR="00EF52BD" w:rsidRPr="00EF52BD" w:rsidRDefault="00EF52BD" w:rsidP="00EF52BD">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Iepirkuma identifikācijas numurs</w:t>
      </w:r>
    </w:p>
    <w:p w:rsidR="00EF52BD" w:rsidRPr="001A0D49" w:rsidRDefault="00EF52BD" w:rsidP="00EF52BD">
      <w:pPr>
        <w:spacing w:after="0"/>
        <w:ind w:left="570"/>
        <w:jc w:val="both"/>
        <w:rPr>
          <w:rFonts w:ascii="Times New Roman" w:eastAsia="Times New Roman" w:hAnsi="Times New Roman" w:cs="Times New Roman"/>
          <w:b/>
          <w:sz w:val="24"/>
          <w:szCs w:val="24"/>
          <w:lang w:eastAsia="lv-LV"/>
        </w:rPr>
      </w:pPr>
      <w:r w:rsidRPr="001A0D49">
        <w:rPr>
          <w:rFonts w:ascii="Times New Roman" w:eastAsia="Times New Roman" w:hAnsi="Times New Roman" w:cs="Times New Roman"/>
          <w:sz w:val="24"/>
          <w:szCs w:val="24"/>
          <w:lang w:eastAsia="lv-LV"/>
        </w:rPr>
        <w:t>LNP2018/</w:t>
      </w:r>
      <w:r w:rsidR="00030E23">
        <w:rPr>
          <w:rFonts w:ascii="Times New Roman" w:eastAsia="Times New Roman" w:hAnsi="Times New Roman" w:cs="Times New Roman"/>
          <w:sz w:val="24"/>
          <w:szCs w:val="24"/>
          <w:lang w:eastAsia="lv-LV"/>
        </w:rPr>
        <w:t>11</w:t>
      </w:r>
      <w:r w:rsidRPr="001A0D49">
        <w:rPr>
          <w:rFonts w:ascii="Times New Roman" w:eastAsia="Times New Roman" w:hAnsi="Times New Roman" w:cs="Times New Roman"/>
          <w:sz w:val="24"/>
          <w:szCs w:val="24"/>
          <w:lang w:eastAsia="lv-LV"/>
        </w:rPr>
        <w:t>/ELFLA</w:t>
      </w:r>
    </w:p>
    <w:p w:rsidR="00EF52BD" w:rsidRPr="00EF52BD" w:rsidRDefault="00EF52BD" w:rsidP="00EF52BD">
      <w:pPr>
        <w:tabs>
          <w:tab w:val="num" w:pos="720"/>
        </w:tabs>
        <w:spacing w:after="0" w:line="240" w:lineRule="auto"/>
        <w:ind w:left="426" w:firstLine="141"/>
        <w:jc w:val="both"/>
        <w:rPr>
          <w:rFonts w:ascii="Times New Roman" w:eastAsia="Times New Roman" w:hAnsi="Times New Roman" w:cs="Times New Roman"/>
          <w:sz w:val="24"/>
          <w:szCs w:val="24"/>
          <w:lang w:eastAsia="lv-LV"/>
        </w:rPr>
      </w:pPr>
    </w:p>
    <w:p w:rsidR="00EF52BD" w:rsidRPr="00EF52BD" w:rsidRDefault="00EF52BD" w:rsidP="00EF52BD">
      <w:pPr>
        <w:numPr>
          <w:ilvl w:val="1"/>
          <w:numId w:val="6"/>
        </w:numPr>
        <w:tabs>
          <w:tab w:val="left" w:pos="540"/>
        </w:tabs>
        <w:spacing w:after="0" w:line="240" w:lineRule="auto"/>
        <w:ind w:left="567" w:hanging="567"/>
        <w:jc w:val="both"/>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Pasūtītājs</w:t>
      </w:r>
    </w:p>
    <w:p w:rsidR="00EF52BD" w:rsidRPr="00EF52BD" w:rsidRDefault="00EF52BD" w:rsidP="00EF52BD">
      <w:pPr>
        <w:spacing w:after="0" w:line="240" w:lineRule="auto"/>
        <w:ind w:firstLine="540"/>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LUBĀNAS NOVADA PAŠVALDĪBA</w:t>
      </w:r>
    </w:p>
    <w:p w:rsidR="00EF52BD" w:rsidRPr="00EF52BD" w:rsidRDefault="00EF52BD" w:rsidP="00EF52BD">
      <w:pPr>
        <w:spacing w:after="0" w:line="240" w:lineRule="auto"/>
        <w:ind w:firstLine="540"/>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Reģistrācijas Nr. 90000054159</w:t>
      </w:r>
    </w:p>
    <w:p w:rsidR="00EF52BD" w:rsidRPr="00EF52BD" w:rsidRDefault="00EF52BD" w:rsidP="00EF52BD">
      <w:pPr>
        <w:spacing w:after="0" w:line="240" w:lineRule="auto"/>
        <w:ind w:firstLine="540"/>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Tilta iela 11, Lubāna, Lubānas novads,</w:t>
      </w:r>
      <w:r w:rsidR="00E313EB">
        <w:rPr>
          <w:rFonts w:ascii="Times New Roman" w:eastAsia="Times New Roman" w:hAnsi="Times New Roman" w:cs="Times New Roman"/>
          <w:sz w:val="24"/>
          <w:szCs w:val="24"/>
          <w:lang w:eastAsia="lv-LV"/>
        </w:rPr>
        <w:t xml:space="preserve"> </w:t>
      </w:r>
      <w:r w:rsidRPr="00EF52BD">
        <w:rPr>
          <w:rFonts w:ascii="Times New Roman" w:eastAsia="Times New Roman" w:hAnsi="Times New Roman" w:cs="Times New Roman"/>
          <w:sz w:val="24"/>
          <w:szCs w:val="24"/>
          <w:lang w:eastAsia="lv-LV"/>
        </w:rPr>
        <w:t>LV-4830</w:t>
      </w:r>
    </w:p>
    <w:p w:rsidR="00EF52BD" w:rsidRPr="00EF52BD" w:rsidRDefault="001A0D49" w:rsidP="00EF52BD">
      <w:pPr>
        <w:spacing w:after="0" w:line="240" w:lineRule="auto"/>
        <w:ind w:firstLine="5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Tālruņa Nr. +371</w:t>
      </w:r>
      <w:r w:rsidR="00EF52BD" w:rsidRPr="00EF52BD">
        <w:rPr>
          <w:rFonts w:ascii="Times New Roman" w:eastAsia="Times New Roman" w:hAnsi="Times New Roman" w:cs="Times New Roman"/>
          <w:sz w:val="24"/>
          <w:szCs w:val="24"/>
          <w:lang w:eastAsia="lv-LV"/>
        </w:rPr>
        <w:t>64820915</w:t>
      </w:r>
    </w:p>
    <w:p w:rsidR="00EF52BD" w:rsidRPr="00EF52BD" w:rsidRDefault="00EF52BD" w:rsidP="00EF52BD">
      <w:pPr>
        <w:spacing w:after="0" w:line="240" w:lineRule="auto"/>
        <w:ind w:firstLine="540"/>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 xml:space="preserve">e-pasta adrese: pasts@lubana.lv </w:t>
      </w:r>
    </w:p>
    <w:p w:rsidR="00EF52BD" w:rsidRPr="00EF52BD" w:rsidRDefault="00EF52BD" w:rsidP="00EF52BD">
      <w:pPr>
        <w:spacing w:before="120" w:after="0" w:line="240" w:lineRule="auto"/>
        <w:ind w:firstLine="540"/>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Kontaktpersona: Lubānas</w:t>
      </w:r>
      <w:r w:rsidRPr="00EF52BD">
        <w:rPr>
          <w:rFonts w:ascii="Times New Roman" w:eastAsia="Times New Roman" w:hAnsi="Times New Roman" w:cs="Times New Roman"/>
          <w:sz w:val="24"/>
          <w:szCs w:val="20"/>
          <w:lang w:eastAsia="lv-LV"/>
        </w:rPr>
        <w:t xml:space="preserve"> novada pašvaldības Attīstības daļas vadītājs Egils </w:t>
      </w:r>
      <w:proofErr w:type="spellStart"/>
      <w:r w:rsidRPr="00EF52BD">
        <w:rPr>
          <w:rFonts w:ascii="Times New Roman" w:eastAsia="Times New Roman" w:hAnsi="Times New Roman" w:cs="Times New Roman"/>
          <w:sz w:val="24"/>
          <w:szCs w:val="20"/>
          <w:lang w:eastAsia="lv-LV"/>
        </w:rPr>
        <w:t>Rēvelis</w:t>
      </w:r>
      <w:proofErr w:type="spellEnd"/>
      <w:r w:rsidRPr="00EF52BD">
        <w:rPr>
          <w:rFonts w:ascii="Times New Roman" w:eastAsia="Times New Roman" w:hAnsi="Times New Roman" w:cs="Times New Roman"/>
          <w:sz w:val="24"/>
          <w:szCs w:val="24"/>
          <w:lang w:eastAsia="lv-LV"/>
        </w:rPr>
        <w:t xml:space="preserve">, tālr. 64894941, 26482016, e-pasts: </w:t>
      </w:r>
      <w:proofErr w:type="spellStart"/>
      <w:r w:rsidRPr="00EF52BD">
        <w:rPr>
          <w:rFonts w:ascii="Times New Roman" w:eastAsia="Times New Roman" w:hAnsi="Times New Roman" w:cs="Times New Roman"/>
          <w:sz w:val="24"/>
          <w:szCs w:val="24"/>
          <w:lang w:eastAsia="lv-LV"/>
        </w:rPr>
        <w:t>egils.revelis@lubana.lv</w:t>
      </w:r>
      <w:proofErr w:type="spellEnd"/>
      <w:r w:rsidRPr="00EF52BD">
        <w:rPr>
          <w:rFonts w:ascii="Times New Roman" w:eastAsia="Times New Roman" w:hAnsi="Times New Roman" w:cs="Times New Roman"/>
          <w:sz w:val="24"/>
          <w:szCs w:val="24"/>
          <w:lang w:eastAsia="lv-LV"/>
        </w:rPr>
        <w:t xml:space="preserve">. </w:t>
      </w:r>
    </w:p>
    <w:p w:rsidR="00EF52BD" w:rsidRPr="00EF52BD" w:rsidRDefault="00EF52BD" w:rsidP="00EF52BD">
      <w:pPr>
        <w:autoSpaceDE w:val="0"/>
        <w:autoSpaceDN w:val="0"/>
        <w:adjustRightInd w:val="0"/>
        <w:spacing w:after="0" w:line="240" w:lineRule="auto"/>
        <w:ind w:firstLine="539"/>
        <w:jc w:val="both"/>
        <w:rPr>
          <w:rFonts w:ascii="Times New Roman" w:eastAsia="Times New Roman" w:hAnsi="Times New Roman" w:cs="Times New Roman"/>
          <w:sz w:val="24"/>
          <w:szCs w:val="24"/>
          <w:lang w:eastAsia="lv-LV" w:bidi="ne-NP"/>
        </w:rPr>
      </w:pPr>
    </w:p>
    <w:p w:rsidR="00EF52BD" w:rsidRPr="00EF52BD" w:rsidRDefault="00EF52BD" w:rsidP="00EF52BD">
      <w:pPr>
        <w:numPr>
          <w:ilvl w:val="1"/>
          <w:numId w:val="6"/>
        </w:numPr>
        <w:tabs>
          <w:tab w:val="left" w:pos="540"/>
        </w:tabs>
        <w:spacing w:after="0" w:line="240" w:lineRule="auto"/>
        <w:ind w:left="540" w:hanging="540"/>
        <w:jc w:val="both"/>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Pretendenti</w:t>
      </w:r>
    </w:p>
    <w:p w:rsidR="00EF52BD" w:rsidRPr="00EF52BD" w:rsidRDefault="00EF52BD" w:rsidP="00EF52BD">
      <w:pPr>
        <w:widowControl w:val="0"/>
        <w:numPr>
          <w:ilvl w:val="2"/>
          <w:numId w:val="6"/>
        </w:numPr>
        <w:suppressAutoHyphens/>
        <w:adjustRightInd w:val="0"/>
        <w:spacing w:after="0" w:line="240" w:lineRule="auto"/>
        <w:jc w:val="both"/>
        <w:textAlignment w:val="baseline"/>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bidi="lv-LV"/>
        </w:rPr>
        <w:t>Pretendents var būt jebkura fiziskā vai juridiskā persona, vai šādu personu apvienība jebkurā to kombinācijā</w:t>
      </w:r>
      <w:r w:rsidRPr="00EF52BD">
        <w:rPr>
          <w:rFonts w:ascii="Times New Roman" w:eastAsia="Times New Roman" w:hAnsi="Times New Roman" w:cs="Times New Roman"/>
          <w:sz w:val="24"/>
          <w:szCs w:val="24"/>
          <w:lang w:eastAsia="lv-LV"/>
        </w:rPr>
        <w:t>, kas atbilst iepirkuma dokumentācijā noteiktajām prasībām.</w:t>
      </w:r>
    </w:p>
    <w:p w:rsidR="00EF52BD" w:rsidRPr="00EF52BD" w:rsidRDefault="00EF52BD" w:rsidP="00EF52BD">
      <w:pPr>
        <w:widowControl w:val="0"/>
        <w:numPr>
          <w:ilvl w:val="2"/>
          <w:numId w:val="6"/>
        </w:numPr>
        <w:suppressAutoHyphens/>
        <w:adjustRightInd w:val="0"/>
        <w:spacing w:after="0" w:line="240" w:lineRule="auto"/>
        <w:jc w:val="both"/>
        <w:textAlignment w:val="baseline"/>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Pretendentu iepirkuma ietvaros pārstāv:</w:t>
      </w:r>
    </w:p>
    <w:p w:rsidR="00EF52BD" w:rsidRPr="00EF52BD" w:rsidRDefault="00EF52BD" w:rsidP="00EF52BD">
      <w:pPr>
        <w:widowControl w:val="0"/>
        <w:numPr>
          <w:ilvl w:val="3"/>
          <w:numId w:val="6"/>
        </w:numPr>
        <w:tabs>
          <w:tab w:val="num" w:pos="1620"/>
        </w:tabs>
        <w:suppressAutoHyphens/>
        <w:adjustRightInd w:val="0"/>
        <w:spacing w:after="0" w:line="240" w:lineRule="auto"/>
        <w:ind w:left="1620" w:hanging="900"/>
        <w:jc w:val="both"/>
        <w:textAlignment w:val="baseline"/>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pretendents (ja pretendents ir fiziska persona) vai tā pilnvarota persona;</w:t>
      </w:r>
    </w:p>
    <w:p w:rsidR="00EF52BD" w:rsidRPr="00EF52BD" w:rsidRDefault="00EF52BD" w:rsidP="00EF52BD">
      <w:pPr>
        <w:widowControl w:val="0"/>
        <w:numPr>
          <w:ilvl w:val="3"/>
          <w:numId w:val="6"/>
        </w:numPr>
        <w:tabs>
          <w:tab w:val="num" w:pos="1620"/>
        </w:tabs>
        <w:suppressAutoHyphens/>
        <w:adjustRightInd w:val="0"/>
        <w:spacing w:after="0" w:line="240" w:lineRule="auto"/>
        <w:ind w:left="1620" w:hanging="900"/>
        <w:jc w:val="both"/>
        <w:textAlignment w:val="baseline"/>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 xml:space="preserve">pretendenta </w:t>
      </w:r>
      <w:proofErr w:type="spellStart"/>
      <w:r w:rsidRPr="00EF52BD">
        <w:rPr>
          <w:rFonts w:ascii="Times New Roman" w:eastAsia="Times New Roman" w:hAnsi="Times New Roman" w:cs="Times New Roman"/>
          <w:sz w:val="24"/>
          <w:szCs w:val="24"/>
          <w:lang w:eastAsia="lv-LV"/>
        </w:rPr>
        <w:t>paraksttiesīga</w:t>
      </w:r>
      <w:proofErr w:type="spellEnd"/>
      <w:r w:rsidRPr="00EF52BD">
        <w:rPr>
          <w:rFonts w:ascii="Times New Roman" w:eastAsia="Times New Roman" w:hAnsi="Times New Roman" w:cs="Times New Roman"/>
          <w:sz w:val="24"/>
          <w:szCs w:val="24"/>
          <w:lang w:eastAsia="lv-LV"/>
        </w:rPr>
        <w:t xml:space="preserve"> amatpersona (ja pretendents ir juridiska persona) vai pretendenta amatpersonas pilnvarota persona;</w:t>
      </w:r>
    </w:p>
    <w:p w:rsidR="00EF52BD" w:rsidRPr="00EF52BD" w:rsidRDefault="00EF52BD" w:rsidP="00EF52BD">
      <w:pPr>
        <w:widowControl w:val="0"/>
        <w:numPr>
          <w:ilvl w:val="3"/>
          <w:numId w:val="6"/>
        </w:numPr>
        <w:tabs>
          <w:tab w:val="num" w:pos="1620"/>
        </w:tabs>
        <w:suppressAutoHyphens/>
        <w:adjustRightInd w:val="0"/>
        <w:spacing w:after="0" w:line="240" w:lineRule="auto"/>
        <w:ind w:left="1620" w:hanging="900"/>
        <w:jc w:val="both"/>
        <w:textAlignment w:val="baseline"/>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ja pretendents ir personālsabiedrība (pilnsabiedrība vai komandītsabiedrība), piedāvājumā norādīts personālsabiedrības biedrs, ievērojot 1.3.2.1. un 1.3.2.2.apakšpunktā noteikto kārtību;</w:t>
      </w:r>
    </w:p>
    <w:p w:rsidR="00EF52BD" w:rsidRPr="00EF52BD" w:rsidRDefault="00EF52BD" w:rsidP="00EF52BD">
      <w:pPr>
        <w:widowControl w:val="0"/>
        <w:numPr>
          <w:ilvl w:val="3"/>
          <w:numId w:val="6"/>
        </w:numPr>
        <w:tabs>
          <w:tab w:val="num" w:pos="1620"/>
        </w:tabs>
        <w:suppressAutoHyphens/>
        <w:adjustRightInd w:val="0"/>
        <w:spacing w:after="0" w:line="240" w:lineRule="auto"/>
        <w:ind w:left="1620" w:hanging="900"/>
        <w:jc w:val="both"/>
        <w:textAlignment w:val="baseline"/>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visi personu apvienības dalībnieki, ievērojot 1.3.2.1. un 1.3.2.2.apakšpunktā noteikto (ja pretendents ir personu apvienība).</w:t>
      </w:r>
    </w:p>
    <w:p w:rsidR="00EF52BD" w:rsidRPr="00EF52BD" w:rsidRDefault="00EF52BD" w:rsidP="00EF52BD">
      <w:pPr>
        <w:spacing w:after="0"/>
        <w:ind w:left="1134"/>
        <w:jc w:val="both"/>
        <w:rPr>
          <w:rFonts w:ascii="Times New Roman" w:eastAsia="Times New Roman" w:hAnsi="Times New Roman" w:cs="Times New Roman"/>
          <w:sz w:val="24"/>
          <w:szCs w:val="24"/>
          <w:lang w:eastAsia="lv-LV"/>
        </w:rPr>
      </w:pPr>
    </w:p>
    <w:p w:rsidR="00EF52BD" w:rsidRPr="00EF52BD" w:rsidRDefault="00EF52BD" w:rsidP="00EF52BD">
      <w:pPr>
        <w:numPr>
          <w:ilvl w:val="1"/>
          <w:numId w:val="6"/>
        </w:numPr>
        <w:tabs>
          <w:tab w:val="left" w:pos="540"/>
        </w:tabs>
        <w:spacing w:after="0" w:line="240" w:lineRule="auto"/>
        <w:jc w:val="both"/>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Iepirkuma metode</w:t>
      </w:r>
    </w:p>
    <w:p w:rsidR="00EF52BD" w:rsidRPr="00EF52BD" w:rsidRDefault="00EF52BD" w:rsidP="00EF52BD">
      <w:pPr>
        <w:tabs>
          <w:tab w:val="left" w:pos="540"/>
        </w:tabs>
        <w:spacing w:after="0"/>
        <w:ind w:left="540"/>
        <w:jc w:val="both"/>
        <w:rPr>
          <w:rFonts w:ascii="Times New Roman" w:eastAsia="Times New Roman" w:hAnsi="Times New Roman" w:cs="Times New Roman"/>
          <w:iCs/>
          <w:sz w:val="24"/>
          <w:szCs w:val="24"/>
          <w:lang w:eastAsia="lv-LV"/>
        </w:rPr>
      </w:pPr>
      <w:r w:rsidRPr="00EF52BD">
        <w:rPr>
          <w:rFonts w:ascii="Times New Roman" w:eastAsia="Times New Roman" w:hAnsi="Times New Roman" w:cs="Times New Roman"/>
          <w:sz w:val="24"/>
          <w:szCs w:val="24"/>
          <w:lang w:eastAsia="lv-LV"/>
        </w:rPr>
        <w:t xml:space="preserve">Iepirkums </w:t>
      </w:r>
      <w:r w:rsidRPr="00EF52BD">
        <w:rPr>
          <w:rFonts w:ascii="Times New Roman" w:eastAsia="Times New Roman" w:hAnsi="Times New Roman" w:cs="Times New Roman"/>
          <w:iCs/>
          <w:sz w:val="24"/>
          <w:szCs w:val="24"/>
          <w:lang w:eastAsia="lv-LV"/>
        </w:rPr>
        <w:t xml:space="preserve">tiek organizēts </w:t>
      </w:r>
      <w:r w:rsidRPr="00EF52BD">
        <w:rPr>
          <w:rFonts w:ascii="Times New Roman" w:eastAsia="Times New Roman" w:hAnsi="Times New Roman" w:cs="Times New Roman"/>
          <w:sz w:val="24"/>
          <w:szCs w:val="24"/>
          <w:lang w:eastAsia="lv-LV"/>
        </w:rPr>
        <w:t>saskaņā ar Publisko iepirkumu likuma (turpmāk – PIL) 9. pantu.</w:t>
      </w:r>
    </w:p>
    <w:p w:rsidR="00EF52BD" w:rsidRPr="00EF52BD" w:rsidRDefault="00EF52BD" w:rsidP="00EF52BD">
      <w:pPr>
        <w:tabs>
          <w:tab w:val="left" w:pos="540"/>
        </w:tabs>
        <w:spacing w:after="0" w:line="240" w:lineRule="auto"/>
        <w:jc w:val="both"/>
        <w:rPr>
          <w:rFonts w:ascii="Times New Roman" w:eastAsia="Times New Roman" w:hAnsi="Times New Roman" w:cs="Times New Roman"/>
          <w:iCs/>
          <w:sz w:val="24"/>
          <w:szCs w:val="24"/>
          <w:lang w:eastAsia="lv-LV"/>
        </w:rPr>
      </w:pPr>
    </w:p>
    <w:p w:rsidR="00EF52BD" w:rsidRPr="00EF52BD" w:rsidRDefault="00EF52BD" w:rsidP="00EF52BD">
      <w:pPr>
        <w:numPr>
          <w:ilvl w:val="1"/>
          <w:numId w:val="6"/>
        </w:numPr>
        <w:tabs>
          <w:tab w:val="left" w:pos="540"/>
        </w:tabs>
        <w:spacing w:after="0" w:line="240" w:lineRule="auto"/>
        <w:jc w:val="both"/>
        <w:rPr>
          <w:rFonts w:ascii="Times New Roman" w:eastAsia="Times New Roman" w:hAnsi="Times New Roman" w:cs="Times New Roman"/>
          <w:iCs/>
          <w:sz w:val="24"/>
          <w:szCs w:val="24"/>
          <w:lang w:eastAsia="lv-LV"/>
        </w:rPr>
      </w:pPr>
      <w:r w:rsidRPr="00EF52BD">
        <w:rPr>
          <w:rFonts w:ascii="Times New Roman" w:eastAsia="Times New Roman" w:hAnsi="Times New Roman" w:cs="Times New Roman"/>
          <w:b/>
          <w:sz w:val="24"/>
          <w:szCs w:val="24"/>
          <w:lang w:eastAsia="lv-LV"/>
        </w:rPr>
        <w:t>Iepirkuma nolikuma saņemšana</w:t>
      </w:r>
    </w:p>
    <w:p w:rsidR="00EF52BD" w:rsidRPr="00EF52BD" w:rsidRDefault="00EF52BD" w:rsidP="00E313EB">
      <w:pPr>
        <w:numPr>
          <w:ilvl w:val="2"/>
          <w:numId w:val="6"/>
        </w:numPr>
        <w:tabs>
          <w:tab w:val="left" w:pos="1276"/>
        </w:tabs>
        <w:spacing w:after="0" w:line="240" w:lineRule="auto"/>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 xml:space="preserve">Nolikums un tā pielikumi ir brīvi un tieši elektroniski pieejami pasūtītāja tīmekļvietnē </w:t>
      </w:r>
      <w:proofErr w:type="spellStart"/>
      <w:r w:rsidRPr="00EF52BD">
        <w:rPr>
          <w:rFonts w:ascii="Times New Roman" w:eastAsia="Times New Roman" w:hAnsi="Times New Roman" w:cs="Times New Roman"/>
          <w:color w:val="000000"/>
          <w:sz w:val="24"/>
          <w:szCs w:val="24"/>
          <w:lang w:eastAsia="lv-LV"/>
        </w:rPr>
        <w:t>www.lubana.lv</w:t>
      </w:r>
      <w:proofErr w:type="spellEnd"/>
      <w:r w:rsidRPr="00EF52BD">
        <w:rPr>
          <w:rFonts w:ascii="Times New Roman" w:eastAsia="Times New Roman" w:hAnsi="Times New Roman" w:cs="Times New Roman"/>
          <w:color w:val="000000"/>
          <w:sz w:val="24"/>
          <w:szCs w:val="24"/>
          <w:lang w:eastAsia="lv-LV"/>
        </w:rPr>
        <w:t>. Ar iepirkum</w:t>
      </w:r>
      <w:r w:rsidR="001A0D49">
        <w:rPr>
          <w:rFonts w:ascii="Times New Roman" w:eastAsia="Times New Roman" w:hAnsi="Times New Roman" w:cs="Times New Roman"/>
          <w:color w:val="000000"/>
          <w:sz w:val="24"/>
          <w:szCs w:val="24"/>
          <w:lang w:eastAsia="lv-LV"/>
        </w:rPr>
        <w:t>a</w:t>
      </w:r>
      <w:r w:rsidRPr="00EF52BD">
        <w:rPr>
          <w:rFonts w:ascii="Times New Roman" w:eastAsia="Times New Roman" w:hAnsi="Times New Roman" w:cs="Times New Roman"/>
          <w:color w:val="000000"/>
          <w:sz w:val="24"/>
          <w:szCs w:val="24"/>
          <w:lang w:eastAsia="lv-LV"/>
        </w:rPr>
        <w:t xml:space="preserve"> nolikumu pretendenti var iepazīties pēc iepirkuma izsludināšanas Iepirkumu uzraudzības biroja </w:t>
      </w:r>
      <w:r w:rsidRPr="00EF52BD">
        <w:rPr>
          <w:rFonts w:ascii="Times New Roman" w:eastAsia="Times New Roman" w:hAnsi="Times New Roman" w:cs="Times New Roman"/>
          <w:sz w:val="24"/>
          <w:szCs w:val="20"/>
          <w:lang w:eastAsia="lv-LV"/>
        </w:rPr>
        <w:t>tīmekļvietnē,</w:t>
      </w:r>
      <w:r w:rsidRPr="00EF52BD">
        <w:rPr>
          <w:rFonts w:ascii="Times New Roman" w:eastAsia="Times New Roman" w:hAnsi="Times New Roman" w:cs="Times New Roman"/>
          <w:color w:val="000000"/>
          <w:sz w:val="24"/>
          <w:szCs w:val="24"/>
          <w:lang w:eastAsia="lv-LV"/>
        </w:rPr>
        <w:t xml:space="preserve"> līdz 2018. gada </w:t>
      </w:r>
      <w:r w:rsidR="0007775E">
        <w:rPr>
          <w:rFonts w:ascii="Times New Roman" w:eastAsia="Times New Roman" w:hAnsi="Times New Roman" w:cs="Times New Roman"/>
          <w:color w:val="000000"/>
          <w:sz w:val="24"/>
          <w:szCs w:val="24"/>
          <w:lang w:eastAsia="lv-LV"/>
        </w:rPr>
        <w:t>14. decembrim,</w:t>
      </w:r>
      <w:r w:rsidRPr="00EF52BD">
        <w:rPr>
          <w:rFonts w:ascii="Times New Roman" w:eastAsia="Times New Roman" w:hAnsi="Times New Roman" w:cs="Times New Roman"/>
          <w:color w:val="000000"/>
          <w:sz w:val="24"/>
          <w:szCs w:val="24"/>
          <w:lang w:eastAsia="lv-LV"/>
        </w:rPr>
        <w:t xml:space="preserve"> ierodoties Lubānas novada </w:t>
      </w:r>
      <w:r w:rsidRPr="00EF52BD">
        <w:rPr>
          <w:rFonts w:ascii="Times New Roman" w:eastAsia="Times New Roman" w:hAnsi="Times New Roman" w:cs="Times New Roman"/>
          <w:sz w:val="24"/>
          <w:szCs w:val="20"/>
          <w:lang w:eastAsia="lv-LV"/>
        </w:rPr>
        <w:t>pašvaldības</w:t>
      </w:r>
      <w:r w:rsidRPr="00EF52BD">
        <w:rPr>
          <w:rFonts w:ascii="Times New Roman" w:eastAsia="Times New Roman" w:hAnsi="Times New Roman" w:cs="Times New Roman"/>
          <w:color w:val="000000"/>
          <w:sz w:val="24"/>
          <w:szCs w:val="24"/>
          <w:lang w:eastAsia="lv-LV"/>
        </w:rPr>
        <w:t xml:space="preserve"> 14. kabinetā, Tilta ielā 11, Lubānā, Lubānas novadā, no plkst. 8.30 līdz 12.30, un no plkst.13.30 līdz 16.30.</w:t>
      </w:r>
    </w:p>
    <w:p w:rsidR="00EF52BD" w:rsidRPr="00EF52BD" w:rsidRDefault="00EF52BD" w:rsidP="00E313EB">
      <w:pPr>
        <w:numPr>
          <w:ilvl w:val="2"/>
          <w:numId w:val="6"/>
        </w:numPr>
        <w:tabs>
          <w:tab w:val="left" w:pos="540"/>
          <w:tab w:val="left" w:pos="1276"/>
        </w:tabs>
        <w:spacing w:after="0" w:line="240" w:lineRule="auto"/>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 xml:space="preserve">Komisijas atbildes uz ieinteresēto personu rakstiski uzdotajiem jautājumiem tiks publicētas PIL noteiktajā kārtībā pasūtītāja </w:t>
      </w:r>
      <w:r w:rsidRPr="00EF52BD">
        <w:rPr>
          <w:rFonts w:ascii="Times New Roman" w:eastAsia="Times New Roman" w:hAnsi="Times New Roman" w:cs="Times New Roman"/>
          <w:sz w:val="24"/>
          <w:szCs w:val="20"/>
          <w:lang w:eastAsia="lv-LV"/>
        </w:rPr>
        <w:t>tīmekļvietnē</w:t>
      </w:r>
      <w:r w:rsidRPr="00EF52BD">
        <w:rPr>
          <w:rFonts w:ascii="Times New Roman" w:eastAsia="Times New Roman" w:hAnsi="Times New Roman" w:cs="Times New Roman"/>
          <w:color w:val="000000"/>
          <w:sz w:val="24"/>
          <w:szCs w:val="24"/>
          <w:lang w:eastAsia="lv-LV"/>
        </w:rPr>
        <w:t xml:space="preserve"> </w:t>
      </w:r>
      <w:proofErr w:type="spellStart"/>
      <w:r w:rsidRPr="00EF52BD">
        <w:rPr>
          <w:rFonts w:ascii="Times New Roman" w:eastAsia="Times New Roman" w:hAnsi="Times New Roman" w:cs="Times New Roman"/>
          <w:color w:val="000000"/>
          <w:sz w:val="24"/>
          <w:szCs w:val="24"/>
          <w:lang w:eastAsia="lv-LV"/>
        </w:rPr>
        <w:t>www.lubana.lv</w:t>
      </w:r>
      <w:proofErr w:type="spellEnd"/>
      <w:r w:rsidRPr="00EF52BD">
        <w:rPr>
          <w:rFonts w:ascii="Times New Roman" w:eastAsia="Times New Roman" w:hAnsi="Times New Roman" w:cs="Times New Roman"/>
          <w:color w:val="000000"/>
          <w:sz w:val="24"/>
          <w:szCs w:val="24"/>
          <w:lang w:eastAsia="lv-LV"/>
        </w:rPr>
        <w:t xml:space="preserve"> sadaļā „Iepirkumi”, kā arī nosūtītas jautājuma uzdevējam. </w:t>
      </w:r>
    </w:p>
    <w:p w:rsidR="00EF52BD" w:rsidRPr="00EF52BD" w:rsidRDefault="00EF52BD" w:rsidP="00EF52BD">
      <w:pPr>
        <w:tabs>
          <w:tab w:val="left" w:pos="540"/>
          <w:tab w:val="left" w:pos="1276"/>
        </w:tabs>
        <w:spacing w:after="0" w:line="240" w:lineRule="auto"/>
        <w:ind w:left="567"/>
        <w:jc w:val="both"/>
        <w:rPr>
          <w:rFonts w:ascii="Times New Roman" w:eastAsia="Times New Roman" w:hAnsi="Times New Roman" w:cs="Times New Roman"/>
          <w:color w:val="000000"/>
          <w:sz w:val="24"/>
          <w:szCs w:val="24"/>
          <w:lang w:eastAsia="lv-LV"/>
        </w:rPr>
      </w:pPr>
    </w:p>
    <w:p w:rsidR="00EF52BD" w:rsidRPr="00EF52BD" w:rsidRDefault="00EF52BD" w:rsidP="00EF52BD">
      <w:pPr>
        <w:numPr>
          <w:ilvl w:val="1"/>
          <w:numId w:val="3"/>
        </w:numPr>
        <w:tabs>
          <w:tab w:val="left" w:pos="540"/>
        </w:tabs>
        <w:suppressAutoHyphens/>
        <w:spacing w:after="0" w:line="240" w:lineRule="auto"/>
        <w:ind w:left="540"/>
        <w:jc w:val="both"/>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Piedāvājuma iesniegšanas vieta, datums, laiks un kārtība</w:t>
      </w:r>
    </w:p>
    <w:p w:rsidR="00EF52BD" w:rsidRPr="00EF52BD" w:rsidRDefault="00EF52BD" w:rsidP="00E313EB">
      <w:pPr>
        <w:numPr>
          <w:ilvl w:val="2"/>
          <w:numId w:val="3"/>
        </w:numPr>
        <w:tabs>
          <w:tab w:val="num" w:pos="0"/>
          <w:tab w:val="left" w:pos="1276"/>
        </w:tabs>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 xml:space="preserve">Piedāvājums jāiesniedz līdz </w:t>
      </w:r>
      <w:r w:rsidRPr="001A0D49">
        <w:rPr>
          <w:rFonts w:ascii="Times New Roman" w:eastAsia="Times New Roman" w:hAnsi="Times New Roman" w:cs="Times New Roman"/>
          <w:sz w:val="24"/>
          <w:szCs w:val="24"/>
          <w:lang w:eastAsia="lv-LV"/>
        </w:rPr>
        <w:t>2018.</w:t>
      </w:r>
      <w:r w:rsidR="001A0D49" w:rsidRPr="001A0D49">
        <w:rPr>
          <w:rFonts w:ascii="Times New Roman" w:eastAsia="Times New Roman" w:hAnsi="Times New Roman" w:cs="Times New Roman"/>
          <w:sz w:val="24"/>
          <w:szCs w:val="24"/>
          <w:lang w:eastAsia="lv-LV"/>
        </w:rPr>
        <w:t xml:space="preserve"> </w:t>
      </w:r>
      <w:r w:rsidRPr="001A0D49">
        <w:rPr>
          <w:rFonts w:ascii="Times New Roman" w:eastAsia="Times New Roman" w:hAnsi="Times New Roman" w:cs="Times New Roman"/>
          <w:sz w:val="24"/>
          <w:szCs w:val="24"/>
          <w:lang w:eastAsia="lv-LV"/>
        </w:rPr>
        <w:t xml:space="preserve">gada </w:t>
      </w:r>
      <w:r w:rsidR="0007775E">
        <w:rPr>
          <w:rFonts w:ascii="Times New Roman" w:eastAsia="Times New Roman" w:hAnsi="Times New Roman" w:cs="Times New Roman"/>
          <w:sz w:val="24"/>
          <w:szCs w:val="24"/>
          <w:lang w:eastAsia="lv-LV"/>
        </w:rPr>
        <w:t>14. decembrim,</w:t>
      </w:r>
      <w:r w:rsidRPr="001A0D49">
        <w:rPr>
          <w:rFonts w:ascii="Times New Roman" w:eastAsia="Times New Roman" w:hAnsi="Times New Roman" w:cs="Times New Roman"/>
          <w:sz w:val="24"/>
          <w:szCs w:val="24"/>
          <w:lang w:eastAsia="lv-LV"/>
        </w:rPr>
        <w:t xml:space="preserve"> </w:t>
      </w:r>
      <w:r w:rsidRPr="00EF52BD">
        <w:rPr>
          <w:rFonts w:ascii="Times New Roman" w:eastAsia="Times New Roman" w:hAnsi="Times New Roman" w:cs="Times New Roman"/>
          <w:color w:val="000000"/>
          <w:sz w:val="24"/>
          <w:szCs w:val="24"/>
          <w:lang w:eastAsia="lv-LV"/>
        </w:rPr>
        <w:t xml:space="preserve">pulksten 14.00, personīgi Lubānas novada </w:t>
      </w:r>
      <w:r w:rsidRPr="00EF52BD">
        <w:rPr>
          <w:rFonts w:ascii="Times New Roman" w:eastAsia="Times New Roman" w:hAnsi="Times New Roman" w:cs="Times New Roman"/>
          <w:sz w:val="24"/>
          <w:szCs w:val="20"/>
          <w:lang w:eastAsia="lv-LV"/>
        </w:rPr>
        <w:t>pašvaldības</w:t>
      </w:r>
      <w:r w:rsidRPr="00EF52BD">
        <w:rPr>
          <w:rFonts w:ascii="Times New Roman" w:eastAsia="Times New Roman" w:hAnsi="Times New Roman" w:cs="Times New Roman"/>
          <w:color w:val="000000"/>
          <w:sz w:val="24"/>
          <w:szCs w:val="24"/>
          <w:lang w:eastAsia="lv-LV"/>
        </w:rPr>
        <w:t xml:space="preserve"> kancelejā, Tilta ielā 11, Lubānā, Lubānas novadā, vai </w:t>
      </w:r>
      <w:proofErr w:type="gramStart"/>
      <w:r w:rsidRPr="00EF52BD">
        <w:rPr>
          <w:rFonts w:ascii="Times New Roman" w:eastAsia="Times New Roman" w:hAnsi="Times New Roman" w:cs="Times New Roman"/>
          <w:color w:val="000000"/>
          <w:sz w:val="24"/>
          <w:szCs w:val="24"/>
          <w:lang w:eastAsia="lv-LV"/>
        </w:rPr>
        <w:t>atsūtot pa pastu,</w:t>
      </w:r>
      <w:proofErr w:type="gramEnd"/>
      <w:r w:rsidRPr="00EF52BD">
        <w:rPr>
          <w:rFonts w:ascii="Times New Roman" w:eastAsia="Times New Roman" w:hAnsi="Times New Roman" w:cs="Times New Roman"/>
          <w:color w:val="000000"/>
          <w:sz w:val="24"/>
          <w:szCs w:val="24"/>
          <w:lang w:eastAsia="lv-LV"/>
        </w:rPr>
        <w:t xml:space="preserve"> vai piegādājot ar kurjeru. </w:t>
      </w:r>
      <w:r w:rsidRPr="00EF52BD">
        <w:rPr>
          <w:rFonts w:ascii="Times New Roman" w:eastAsia="Times New Roman" w:hAnsi="Times New Roman" w:cs="Times New Roman"/>
          <w:color w:val="000000"/>
          <w:sz w:val="24"/>
          <w:szCs w:val="24"/>
          <w:u w:val="single"/>
          <w:lang w:eastAsia="lv-LV"/>
        </w:rPr>
        <w:t>Pasta sūtījumam jābūt nogādātam norādītajā adresē līdz šajā punktā minētajam termiņam</w:t>
      </w:r>
      <w:r w:rsidRPr="00EF52BD">
        <w:rPr>
          <w:rFonts w:ascii="Times New Roman" w:eastAsia="Times New Roman" w:hAnsi="Times New Roman" w:cs="Times New Roman"/>
          <w:color w:val="000000"/>
          <w:sz w:val="24"/>
          <w:szCs w:val="24"/>
          <w:lang w:eastAsia="lv-LV"/>
        </w:rPr>
        <w:t>.</w:t>
      </w:r>
    </w:p>
    <w:p w:rsidR="00EF52BD" w:rsidRPr="00EF52BD" w:rsidRDefault="00EF52BD" w:rsidP="00E313EB">
      <w:pPr>
        <w:numPr>
          <w:ilvl w:val="2"/>
          <w:numId w:val="3"/>
        </w:numPr>
        <w:tabs>
          <w:tab w:val="num" w:pos="0"/>
          <w:tab w:val="left" w:pos="1276"/>
        </w:tabs>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 xml:space="preserve">Piedāvājumi, kas iesniegti pēc nolikuma 1.6.1. punktā noteiktā termiņa, netiks izskatīti un neatvērti tiks nodoti atpakaļ pretendentam. </w:t>
      </w:r>
    </w:p>
    <w:p w:rsidR="00EF52BD" w:rsidRPr="00EF52BD" w:rsidRDefault="00EF52BD" w:rsidP="00E313EB">
      <w:pPr>
        <w:numPr>
          <w:ilvl w:val="2"/>
          <w:numId w:val="3"/>
        </w:numPr>
        <w:tabs>
          <w:tab w:val="num" w:pos="0"/>
          <w:tab w:val="left" w:pos="1276"/>
        </w:tabs>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Pasūtītājs neatbild par pazudušiem piedāvājumiem, un tam nav jāpierāda korespondences saņemšana, ja pretendenti pielietojuši citu nosūtīšanas metodi.</w:t>
      </w:r>
    </w:p>
    <w:p w:rsidR="00EF52BD" w:rsidRPr="00EF52BD" w:rsidRDefault="00EF52BD" w:rsidP="00E313EB">
      <w:pPr>
        <w:numPr>
          <w:ilvl w:val="2"/>
          <w:numId w:val="3"/>
        </w:numPr>
        <w:tabs>
          <w:tab w:val="num" w:pos="0"/>
          <w:tab w:val="left" w:pos="1276"/>
        </w:tabs>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 xml:space="preserve">Saņemot piedāvājumus, pasūtītājs reģistrē tos piedāvājumu iesniegšanas secībā. Iesniegto piedāvājumu sarakstā norāda pretendentu (juridiskai personai – nosaukumu, fiziskai </w:t>
      </w:r>
      <w:r w:rsidRPr="00EF52BD">
        <w:rPr>
          <w:rFonts w:ascii="Times New Roman" w:eastAsia="Times New Roman" w:hAnsi="Times New Roman" w:cs="Times New Roman"/>
          <w:color w:val="000000"/>
          <w:sz w:val="24"/>
          <w:szCs w:val="24"/>
          <w:lang w:eastAsia="lv-LV"/>
        </w:rPr>
        <w:lastRenderedPageBreak/>
        <w:t>persona – vārdu, uzvārdu), tā adresi, e-pasta adresi, tālruņa un faksa numuru, piedāvājuma iesniegšanas datumu un laiku.</w:t>
      </w:r>
    </w:p>
    <w:p w:rsidR="00EF52BD" w:rsidRPr="00EF52BD" w:rsidRDefault="00EF52BD" w:rsidP="00E313EB">
      <w:pPr>
        <w:numPr>
          <w:ilvl w:val="2"/>
          <w:numId w:val="3"/>
        </w:numPr>
        <w:tabs>
          <w:tab w:val="num" w:pos="0"/>
          <w:tab w:val="left" w:pos="1276"/>
        </w:tabs>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Pretendents, iesniedzot piedāvājumu, var pieprasīt apliecinājumu tam, ka piedāvājums ir saņemts (ar norādi par piedāvājuma saņemšanas laiku).</w:t>
      </w:r>
    </w:p>
    <w:p w:rsidR="00EF52BD" w:rsidRPr="00EF52BD" w:rsidRDefault="00EF52BD" w:rsidP="00E313EB">
      <w:pPr>
        <w:numPr>
          <w:ilvl w:val="2"/>
          <w:numId w:val="3"/>
        </w:numPr>
        <w:tabs>
          <w:tab w:val="num" w:pos="0"/>
          <w:tab w:val="left" w:pos="1276"/>
        </w:tabs>
        <w:suppressAutoHyphens/>
        <w:spacing w:after="0" w:line="240" w:lineRule="auto"/>
        <w:ind w:left="851" w:hanging="851"/>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Pasūtītājs nodrošina iesniegtā piedāvājuma glabāšanu tā, lai līdz piedāvājuma atvēršanas brīdim neviens nevarētu piekļūt tajā ietvertajai informācijai.</w:t>
      </w:r>
    </w:p>
    <w:p w:rsidR="00EF52BD" w:rsidRPr="00EF52BD" w:rsidRDefault="00EF52BD" w:rsidP="00E313EB">
      <w:pPr>
        <w:numPr>
          <w:ilvl w:val="2"/>
          <w:numId w:val="3"/>
        </w:numPr>
        <w:tabs>
          <w:tab w:val="num" w:pos="0"/>
          <w:tab w:val="left" w:pos="1276"/>
        </w:tabs>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 xml:space="preserve">Pretendents var atsaukt vai mainīt savu piedāvājumu līdz piedāvājumu iesniegšanas termiņa beigām, ierodoties personīgi piedāvājumu uzglabāšanas vietā Lubānas novada pašvaldības kancelejā, Tilta ielā 11, Lubānā, Lubānas novadā. Piedāvājuma grozījumi vai paziņojums par piedāvājuma atsaukšanu jāiesaiņo, jānoformē un jāiesniedz tāpat kā piedāvājums, attiecīgi norādot </w:t>
      </w:r>
      <w:r w:rsidRPr="00EF52BD">
        <w:rPr>
          <w:rFonts w:ascii="Times New Roman" w:eastAsia="Times New Roman" w:hAnsi="Times New Roman" w:cs="Times New Roman"/>
          <w:i/>
          <w:color w:val="000000"/>
          <w:sz w:val="24"/>
          <w:szCs w:val="24"/>
          <w:lang w:eastAsia="lv-LV"/>
        </w:rPr>
        <w:t>„Piedāvājuma grozījumi”</w:t>
      </w:r>
      <w:r w:rsidRPr="00EF52BD">
        <w:rPr>
          <w:rFonts w:ascii="Times New Roman" w:eastAsia="Times New Roman" w:hAnsi="Times New Roman" w:cs="Times New Roman"/>
          <w:color w:val="000000"/>
          <w:sz w:val="24"/>
          <w:szCs w:val="24"/>
          <w:lang w:eastAsia="lv-LV"/>
        </w:rPr>
        <w:t xml:space="preserve"> vai </w:t>
      </w:r>
      <w:r w:rsidRPr="00EF52BD">
        <w:rPr>
          <w:rFonts w:ascii="Times New Roman" w:eastAsia="Times New Roman" w:hAnsi="Times New Roman" w:cs="Times New Roman"/>
          <w:i/>
          <w:color w:val="000000"/>
          <w:sz w:val="24"/>
          <w:szCs w:val="24"/>
          <w:lang w:eastAsia="lv-LV"/>
        </w:rPr>
        <w:t xml:space="preserve">„Piedāvājuma atsaukums”. </w:t>
      </w:r>
      <w:r w:rsidRPr="00EF52BD">
        <w:rPr>
          <w:rFonts w:ascii="Times New Roman" w:eastAsia="Times New Roman" w:hAnsi="Times New Roman" w:cs="Times New Roman"/>
          <w:color w:val="000000"/>
          <w:sz w:val="24"/>
          <w:szCs w:val="24"/>
          <w:lang w:eastAsia="lv-LV"/>
        </w:rPr>
        <w:t>Piedāvājuma atsaukšanai ir bezierunu raksturs un tā izslēdz pretendentu no tālākas dalības iepirkumā. Piedāvājuma mainīšanas gadījumā par piedāvājuma iesniegšanas laiku tiks uzskatīts pēdējā piedāvājuma iesniegšanas brīdis.</w:t>
      </w:r>
    </w:p>
    <w:p w:rsidR="00EF52BD" w:rsidRPr="00EF52BD" w:rsidRDefault="00EF52BD" w:rsidP="00E313EB">
      <w:pPr>
        <w:numPr>
          <w:ilvl w:val="2"/>
          <w:numId w:val="3"/>
        </w:numPr>
        <w:tabs>
          <w:tab w:val="left" w:pos="1276"/>
        </w:tabs>
        <w:suppressAutoHyphens/>
        <w:spacing w:after="0" w:line="240" w:lineRule="auto"/>
        <w:ind w:left="709" w:firstLine="0"/>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color w:val="000000"/>
          <w:sz w:val="24"/>
          <w:szCs w:val="24"/>
          <w:lang w:eastAsia="lv-LV"/>
        </w:rPr>
        <w:t>Visiem pretendentiem iepirkumā tiek piemēroti vienādi noteikumi</w:t>
      </w:r>
      <w:r w:rsidRPr="00EF52BD">
        <w:rPr>
          <w:rFonts w:ascii="Times New Roman" w:eastAsia="Times New Roman" w:hAnsi="Times New Roman" w:cs="Times New Roman"/>
          <w:sz w:val="24"/>
          <w:szCs w:val="24"/>
          <w:lang w:eastAsia="lv-LV"/>
        </w:rPr>
        <w:t xml:space="preserve">. </w:t>
      </w:r>
    </w:p>
    <w:p w:rsidR="00EF52BD" w:rsidRPr="00EF52BD" w:rsidRDefault="00EF52BD" w:rsidP="00EF52BD">
      <w:pPr>
        <w:tabs>
          <w:tab w:val="left" w:pos="720"/>
        </w:tabs>
        <w:spacing w:after="0" w:line="240" w:lineRule="auto"/>
        <w:jc w:val="both"/>
        <w:rPr>
          <w:rFonts w:ascii="Times New Roman" w:eastAsia="Times New Roman" w:hAnsi="Times New Roman" w:cs="Times New Roman"/>
          <w:sz w:val="24"/>
          <w:szCs w:val="24"/>
          <w:lang w:eastAsia="lv-LV"/>
        </w:rPr>
      </w:pPr>
    </w:p>
    <w:p w:rsidR="00EF52BD" w:rsidRPr="00EF52BD" w:rsidRDefault="00EF52BD" w:rsidP="00EF52BD">
      <w:pPr>
        <w:numPr>
          <w:ilvl w:val="1"/>
          <w:numId w:val="3"/>
        </w:numPr>
        <w:tabs>
          <w:tab w:val="left" w:pos="540"/>
        </w:tabs>
        <w:suppressAutoHyphens/>
        <w:spacing w:after="0" w:line="240" w:lineRule="auto"/>
        <w:ind w:hanging="1518"/>
        <w:jc w:val="both"/>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Piedāvājumu noformēšana</w:t>
      </w:r>
    </w:p>
    <w:p w:rsidR="00EF52BD" w:rsidRPr="00EF52BD" w:rsidRDefault="00EF52BD" w:rsidP="00E313EB">
      <w:pPr>
        <w:numPr>
          <w:ilvl w:val="2"/>
          <w:numId w:val="3"/>
        </w:numPr>
        <w:tabs>
          <w:tab w:val="num" w:pos="0"/>
          <w:tab w:val="left" w:pos="1276"/>
        </w:tabs>
        <w:suppressAutoHyphens/>
        <w:spacing w:after="0" w:line="240" w:lineRule="auto"/>
        <w:ind w:hanging="1800"/>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Piedāvājums iesniedzams aizlīmētā iepakojumā. Uz iepakojuma jābūt šādām norādēm:</w:t>
      </w:r>
    </w:p>
    <w:p w:rsidR="00EF52BD" w:rsidRPr="00EF52BD" w:rsidRDefault="00EF52BD" w:rsidP="00E313EB">
      <w:pPr>
        <w:numPr>
          <w:ilvl w:val="0"/>
          <w:numId w:val="4"/>
        </w:numPr>
        <w:tabs>
          <w:tab w:val="num" w:pos="1134"/>
        </w:tabs>
        <w:suppressAutoHyphens/>
        <w:spacing w:after="0" w:line="240" w:lineRule="auto"/>
        <w:ind w:left="1134" w:hanging="425"/>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pasūtītāja nosaukums un adrese;</w:t>
      </w:r>
    </w:p>
    <w:p w:rsidR="00EF52BD" w:rsidRPr="00EF52BD" w:rsidRDefault="00EF52BD" w:rsidP="00E313EB">
      <w:pPr>
        <w:numPr>
          <w:ilvl w:val="0"/>
          <w:numId w:val="4"/>
        </w:numPr>
        <w:tabs>
          <w:tab w:val="num" w:pos="1620"/>
        </w:tabs>
        <w:suppressAutoHyphens/>
        <w:spacing w:after="0" w:line="240" w:lineRule="auto"/>
        <w:ind w:left="1620" w:hanging="911"/>
        <w:jc w:val="both"/>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sz w:val="24"/>
          <w:szCs w:val="24"/>
          <w:lang w:eastAsia="lv-LV"/>
        </w:rPr>
        <w:t>pretendenta nosaukums un adrese;</w:t>
      </w:r>
    </w:p>
    <w:p w:rsidR="00EF52BD" w:rsidRPr="00EF52BD" w:rsidRDefault="00EF52BD" w:rsidP="00EF52BD">
      <w:pPr>
        <w:numPr>
          <w:ilvl w:val="0"/>
          <w:numId w:val="4"/>
        </w:numPr>
        <w:suppressAutoHyphens/>
        <w:spacing w:after="0" w:line="240" w:lineRule="auto"/>
        <w:jc w:val="both"/>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sz w:val="24"/>
          <w:szCs w:val="24"/>
          <w:lang w:eastAsia="lv-LV"/>
        </w:rPr>
        <w:t xml:space="preserve">atzīme – </w:t>
      </w:r>
      <w:r w:rsidRPr="00EF52BD">
        <w:rPr>
          <w:rFonts w:ascii="Times New Roman" w:eastAsia="Times New Roman" w:hAnsi="Times New Roman" w:cs="Times New Roman"/>
          <w:i/>
          <w:sz w:val="24"/>
          <w:szCs w:val="24"/>
          <w:lang w:eastAsia="lv-LV"/>
        </w:rPr>
        <w:t xml:space="preserve">Piedāvājums iepirkumam “Pašvaldības nozīmes koplietošanas meliorācijas sistēmu atjaunošana Lubānas novadā”, ID </w:t>
      </w:r>
      <w:r w:rsidRPr="0062334C">
        <w:rPr>
          <w:rFonts w:ascii="Times New Roman" w:eastAsia="Times New Roman" w:hAnsi="Times New Roman" w:cs="Times New Roman"/>
          <w:i/>
          <w:sz w:val="24"/>
          <w:szCs w:val="24"/>
          <w:lang w:eastAsia="lv-LV"/>
        </w:rPr>
        <w:t>Nr. LNP2018/</w:t>
      </w:r>
      <w:r w:rsidR="00030E23">
        <w:rPr>
          <w:rFonts w:ascii="Times New Roman" w:eastAsia="Times New Roman" w:hAnsi="Times New Roman" w:cs="Times New Roman"/>
          <w:i/>
          <w:sz w:val="24"/>
          <w:szCs w:val="24"/>
          <w:lang w:eastAsia="lv-LV"/>
        </w:rPr>
        <w:t>11</w:t>
      </w:r>
      <w:r w:rsidRPr="0062334C">
        <w:rPr>
          <w:rFonts w:ascii="Times New Roman" w:eastAsia="Times New Roman" w:hAnsi="Times New Roman" w:cs="Times New Roman"/>
          <w:i/>
          <w:sz w:val="24"/>
          <w:szCs w:val="24"/>
          <w:lang w:eastAsia="lv-LV"/>
        </w:rPr>
        <w:t xml:space="preserve">/ELFLA. Neatvērt līdz 2018.gada </w:t>
      </w:r>
      <w:r w:rsidR="0007775E">
        <w:rPr>
          <w:rFonts w:ascii="Times New Roman" w:eastAsia="Times New Roman" w:hAnsi="Times New Roman" w:cs="Times New Roman"/>
          <w:i/>
          <w:sz w:val="24"/>
          <w:szCs w:val="24"/>
          <w:lang w:eastAsia="lv-LV"/>
        </w:rPr>
        <w:t>14. decembrim</w:t>
      </w:r>
      <w:bookmarkStart w:id="0" w:name="_GoBack"/>
      <w:bookmarkEnd w:id="0"/>
      <w:r w:rsidRPr="0062334C">
        <w:rPr>
          <w:rFonts w:ascii="Times New Roman" w:eastAsia="Times New Roman" w:hAnsi="Times New Roman" w:cs="Times New Roman"/>
          <w:i/>
          <w:sz w:val="24"/>
          <w:szCs w:val="24"/>
          <w:lang w:eastAsia="lv-LV"/>
        </w:rPr>
        <w:t xml:space="preserve"> pulksten 14.00. Atvērt tikai </w:t>
      </w:r>
      <w:r w:rsidRPr="00EF52BD">
        <w:rPr>
          <w:rFonts w:ascii="Times New Roman" w:eastAsia="Times New Roman" w:hAnsi="Times New Roman" w:cs="Times New Roman"/>
          <w:i/>
          <w:sz w:val="24"/>
          <w:szCs w:val="24"/>
          <w:lang w:eastAsia="lv-LV"/>
        </w:rPr>
        <w:t xml:space="preserve">iepirkumu komisijas klātbūtnē.” </w:t>
      </w:r>
    </w:p>
    <w:p w:rsidR="00EF52BD" w:rsidRPr="00EF52BD" w:rsidRDefault="00EF52BD" w:rsidP="00E313EB">
      <w:pPr>
        <w:numPr>
          <w:ilvl w:val="2"/>
          <w:numId w:val="3"/>
        </w:numPr>
        <w:tabs>
          <w:tab w:val="num" w:pos="0"/>
          <w:tab w:val="left" w:pos="1276"/>
        </w:tabs>
        <w:suppressAutoHyphens/>
        <w:spacing w:after="0" w:line="240" w:lineRule="auto"/>
        <w:ind w:hanging="1800"/>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color w:val="000000"/>
          <w:sz w:val="24"/>
          <w:szCs w:val="24"/>
          <w:lang w:eastAsia="lv-LV"/>
        </w:rPr>
        <w:t xml:space="preserve">Pretendentam </w:t>
      </w:r>
      <w:r w:rsidRPr="00EF52BD">
        <w:rPr>
          <w:rFonts w:ascii="Times New Roman" w:eastAsia="Times New Roman" w:hAnsi="Times New Roman" w:cs="Times New Roman"/>
          <w:b/>
          <w:color w:val="000000"/>
          <w:sz w:val="24"/>
          <w:szCs w:val="24"/>
          <w:lang w:eastAsia="lv-LV"/>
        </w:rPr>
        <w:t>jāiesniedz 1 (viens) piedāvājuma oriģināls un 1 (viena) kopija</w:t>
      </w:r>
      <w:r w:rsidRPr="00EF52BD">
        <w:rPr>
          <w:rFonts w:ascii="Times New Roman" w:eastAsia="Times New Roman" w:hAnsi="Times New Roman" w:cs="Times New Roman"/>
          <w:sz w:val="24"/>
          <w:szCs w:val="24"/>
          <w:lang w:eastAsia="lv-LV"/>
        </w:rPr>
        <w:t>.</w:t>
      </w:r>
    </w:p>
    <w:p w:rsidR="00EF52BD" w:rsidRPr="00EF52BD" w:rsidRDefault="00EF52BD" w:rsidP="00E313EB">
      <w:pPr>
        <w:numPr>
          <w:ilvl w:val="2"/>
          <w:numId w:val="3"/>
        </w:numPr>
        <w:tabs>
          <w:tab w:val="num" w:pos="0"/>
          <w:tab w:val="left" w:pos="1276"/>
        </w:tabs>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 xml:space="preserve">Dokumentiem jābūt cauršūtiem vai caurauklotiem. Auklu gali jāpārlīmē un jābūt norādei par kopējo lappušu skaitu, šuvuma vietai jābūt apstiprinātai ar pretendenta parakstu. Lapas jānumurē un tām jāatbilst pievienotajam satura radītājam. </w:t>
      </w:r>
    </w:p>
    <w:p w:rsidR="00EF52BD" w:rsidRPr="00EF52BD" w:rsidRDefault="00EF52BD" w:rsidP="00E313EB">
      <w:pPr>
        <w:numPr>
          <w:ilvl w:val="2"/>
          <w:numId w:val="3"/>
        </w:numPr>
        <w:tabs>
          <w:tab w:val="num" w:pos="0"/>
          <w:tab w:val="left" w:pos="1276"/>
        </w:tabs>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 xml:space="preserve">Piedāvājuma dokumenti jāizstrādā atbilstoši </w:t>
      </w:r>
      <w:proofErr w:type="gramStart"/>
      <w:r w:rsidRPr="00EF52BD">
        <w:rPr>
          <w:rFonts w:ascii="Times New Roman" w:eastAsia="Times New Roman" w:hAnsi="Times New Roman" w:cs="Times New Roman"/>
          <w:color w:val="000000"/>
          <w:sz w:val="24"/>
          <w:szCs w:val="24"/>
          <w:lang w:eastAsia="lv-LV"/>
        </w:rPr>
        <w:t>Dokumentu</w:t>
      </w:r>
      <w:proofErr w:type="gramEnd"/>
      <w:r w:rsidRPr="00EF52BD">
        <w:rPr>
          <w:rFonts w:ascii="Times New Roman" w:eastAsia="Times New Roman" w:hAnsi="Times New Roman" w:cs="Times New Roman"/>
          <w:color w:val="000000"/>
          <w:sz w:val="24"/>
          <w:szCs w:val="24"/>
          <w:lang w:eastAsia="lv-LV"/>
        </w:rPr>
        <w:t xml:space="preserve"> juridiskā spēka likuma un Ministru kabineta (turpmāk – MK) 2010. gada 28. septembra noteikumu Nr. 916 „Dokumentu izstrādāšanas un noformēšanas kārtība” prasībām</w:t>
      </w:r>
      <w:r w:rsidR="0062334C">
        <w:rPr>
          <w:rFonts w:ascii="Times New Roman" w:eastAsia="Times New Roman" w:hAnsi="Times New Roman" w:cs="Times New Roman"/>
          <w:color w:val="000000"/>
          <w:sz w:val="24"/>
          <w:szCs w:val="24"/>
          <w:lang w:eastAsia="lv-LV"/>
        </w:rPr>
        <w:t>.</w:t>
      </w:r>
    </w:p>
    <w:p w:rsidR="00EF52BD" w:rsidRPr="00EF52BD" w:rsidRDefault="00EF52BD" w:rsidP="00E313EB">
      <w:pPr>
        <w:numPr>
          <w:ilvl w:val="2"/>
          <w:numId w:val="3"/>
        </w:numPr>
        <w:tabs>
          <w:tab w:val="num" w:pos="0"/>
          <w:tab w:val="left" w:pos="1276"/>
        </w:tabs>
        <w:spacing w:after="0" w:line="240" w:lineRule="auto"/>
        <w:ind w:left="709" w:hanging="709"/>
        <w:jc w:val="both"/>
        <w:rPr>
          <w:rFonts w:ascii="Times New Roman" w:eastAsia="Times New Roman" w:hAnsi="Times New Roman" w:cs="Times New Roman"/>
          <w:iCs/>
          <w:color w:val="000000"/>
          <w:sz w:val="24"/>
          <w:szCs w:val="24"/>
          <w:lang w:eastAsia="lv-LV"/>
        </w:rPr>
      </w:pPr>
      <w:r w:rsidRPr="00EF52BD">
        <w:rPr>
          <w:rFonts w:ascii="Times New Roman" w:eastAsia="Times New Roman" w:hAnsi="Times New Roman" w:cs="Times New Roman"/>
          <w:color w:val="000000"/>
          <w:sz w:val="24"/>
          <w:szCs w:val="24"/>
          <w:lang w:eastAsia="lv-LV"/>
        </w:rPr>
        <w:t xml:space="preserve">Piedāvājums jāsagatavo latviešu valodā. Ja piedāvājumā iekļauti dokumenti svešvalodā, tad </w:t>
      </w:r>
      <w:r w:rsidRPr="00EF52BD">
        <w:rPr>
          <w:rFonts w:ascii="Times New Roman" w:eastAsia="Times New Roman" w:hAnsi="Times New Roman" w:cs="Times New Roman"/>
          <w:iCs/>
          <w:color w:val="000000"/>
          <w:sz w:val="24"/>
          <w:szCs w:val="24"/>
          <w:lang w:eastAsia="lv-LV"/>
        </w:rPr>
        <w:t>pretendents pievieno tulkojumu valsts valodā saskaņā ar MK 2000. gada 22. augusta noteikumiem Nr. 291 “Kārtība, kādā apliecināmi dokumentu tulkojumi valsts valodā”.</w:t>
      </w:r>
    </w:p>
    <w:p w:rsidR="00EF52BD" w:rsidRPr="00EF52BD" w:rsidRDefault="00EF52BD" w:rsidP="00E313EB">
      <w:pPr>
        <w:numPr>
          <w:ilvl w:val="2"/>
          <w:numId w:val="3"/>
        </w:numPr>
        <w:tabs>
          <w:tab w:val="num" w:pos="0"/>
          <w:tab w:val="left" w:pos="1276"/>
        </w:tabs>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Iesniedzot piedāvājumu, pretendents ir tiesīgs visu iesniegto dokumentu atvasinājumu</w:t>
      </w:r>
      <w:proofErr w:type="gramStart"/>
      <w:r w:rsidRPr="00EF52BD">
        <w:rPr>
          <w:rFonts w:ascii="Times New Roman" w:eastAsia="Times New Roman" w:hAnsi="Times New Roman" w:cs="Times New Roman"/>
          <w:color w:val="000000"/>
          <w:sz w:val="24"/>
          <w:szCs w:val="24"/>
          <w:lang w:eastAsia="lv-LV"/>
        </w:rPr>
        <w:t xml:space="preserve"> un</w:t>
      </w:r>
      <w:proofErr w:type="gramEnd"/>
      <w:r w:rsidRPr="00EF52BD">
        <w:rPr>
          <w:rFonts w:ascii="Times New Roman" w:eastAsia="Times New Roman" w:hAnsi="Times New Roman" w:cs="Times New Roman"/>
          <w:color w:val="000000"/>
          <w:sz w:val="24"/>
          <w:szCs w:val="24"/>
          <w:lang w:eastAsia="lv-LV"/>
        </w:rPr>
        <w:t xml:space="preserve"> tulkojumu pareizību apliecināt ar vienu apliecinājumu, ja viss piedāvājums ir cauršūts vai caurauklots. Ja komisijai rodas šaubas par kāda no iesniegtajiem dokumentiem kopiju autentiskumu, tā pieprasa, lai pretendents uzrāda dokumenta oriģinālu. </w:t>
      </w:r>
    </w:p>
    <w:p w:rsidR="00EF52BD" w:rsidRPr="00EF52BD" w:rsidRDefault="00EF52BD" w:rsidP="00E313EB">
      <w:pPr>
        <w:numPr>
          <w:ilvl w:val="2"/>
          <w:numId w:val="3"/>
        </w:numPr>
        <w:tabs>
          <w:tab w:val="num" w:pos="0"/>
          <w:tab w:val="left" w:pos="1276"/>
        </w:tabs>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Pretendenta pieteikumu dalībai iepirkumā, finanšu piedāvājumu un citus piedāvājuma dokumentus paraksta, kopijas, tulkojumus un piedāvājuma daļu caurauklojumu apliecina atbilstoši šī nolikuma 1.3.2. apakšpunktam izvēlēta persona. Dokumentus, kas attiecas tikai uz atsevišķu personālsabiedrības biedru vai personu apvienības dalībnieku paraksta, kā arī kopijas un tulkojumus apliecina attiecīgais personālsabiedrības biedrs vai personu apvienības dalībnieks, ievērojot šī nolikuma 1.3.2.1. un 1.3.2.2. apakšpunktā noteikto.</w:t>
      </w:r>
    </w:p>
    <w:p w:rsidR="00EF52BD" w:rsidRPr="00EF52BD" w:rsidRDefault="00EF52BD" w:rsidP="00E313EB">
      <w:pPr>
        <w:numPr>
          <w:ilvl w:val="2"/>
          <w:numId w:val="3"/>
        </w:numPr>
        <w:tabs>
          <w:tab w:val="num" w:pos="0"/>
          <w:tab w:val="left" w:pos="1276"/>
        </w:tabs>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 xml:space="preserve">Komisija pieņem izskatīšanai tikai tos pretendentu iesniegtos piedāvājumus, kas noformēti tā, lai piedāvājumā iekļautā informācija nebūtu pieejama līdz piedāvājuma atvēršanas brīdim un atbilst nolikuma 1.7.1. punkta prasībām. </w:t>
      </w:r>
    </w:p>
    <w:p w:rsidR="00EF52BD" w:rsidRDefault="00EF52BD" w:rsidP="00E313EB">
      <w:pPr>
        <w:numPr>
          <w:ilvl w:val="2"/>
          <w:numId w:val="3"/>
        </w:numPr>
        <w:tabs>
          <w:tab w:val="num" w:pos="0"/>
          <w:tab w:val="left" w:pos="1276"/>
        </w:tabs>
        <w:suppressAutoHyphens/>
        <w:spacing w:after="0" w:line="240" w:lineRule="auto"/>
        <w:ind w:left="709" w:hanging="709"/>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color w:val="000000"/>
          <w:sz w:val="24"/>
          <w:szCs w:val="24"/>
          <w:lang w:eastAsia="lv-LV"/>
        </w:rPr>
        <w:t>Iesniegtie piedāvājumi, izņemot nolikuma 1.6.2. un 1.6.7. punktā noteiktos gadījumus, netiek atgriezti pretendentiem</w:t>
      </w:r>
      <w:r w:rsidRPr="00EF52BD">
        <w:rPr>
          <w:rFonts w:ascii="Times New Roman" w:eastAsia="Times New Roman" w:hAnsi="Times New Roman" w:cs="Times New Roman"/>
          <w:sz w:val="24"/>
          <w:szCs w:val="24"/>
          <w:lang w:eastAsia="lv-LV"/>
        </w:rPr>
        <w:t>.</w:t>
      </w:r>
    </w:p>
    <w:p w:rsidR="0062334C" w:rsidRDefault="0062334C" w:rsidP="0062334C">
      <w:pPr>
        <w:tabs>
          <w:tab w:val="left" w:pos="1276"/>
        </w:tabs>
        <w:suppressAutoHyphens/>
        <w:spacing w:after="0" w:line="240" w:lineRule="auto"/>
        <w:ind w:left="709"/>
        <w:jc w:val="both"/>
        <w:rPr>
          <w:rFonts w:ascii="Times New Roman" w:eastAsia="Times New Roman" w:hAnsi="Times New Roman" w:cs="Times New Roman"/>
          <w:sz w:val="24"/>
          <w:szCs w:val="24"/>
          <w:lang w:eastAsia="lv-LV"/>
        </w:rPr>
      </w:pPr>
    </w:p>
    <w:p w:rsidR="0062334C" w:rsidRDefault="0062334C" w:rsidP="0062334C">
      <w:pPr>
        <w:tabs>
          <w:tab w:val="left" w:pos="1276"/>
        </w:tabs>
        <w:suppressAutoHyphens/>
        <w:spacing w:after="0" w:line="240" w:lineRule="auto"/>
        <w:ind w:left="709"/>
        <w:jc w:val="both"/>
        <w:rPr>
          <w:rFonts w:ascii="Times New Roman" w:eastAsia="Times New Roman" w:hAnsi="Times New Roman" w:cs="Times New Roman"/>
          <w:sz w:val="24"/>
          <w:szCs w:val="24"/>
          <w:lang w:eastAsia="lv-LV"/>
        </w:rPr>
      </w:pPr>
    </w:p>
    <w:p w:rsidR="0062334C" w:rsidRPr="00EF52BD" w:rsidRDefault="0062334C" w:rsidP="0062334C">
      <w:pPr>
        <w:tabs>
          <w:tab w:val="left" w:pos="1276"/>
        </w:tabs>
        <w:suppressAutoHyphens/>
        <w:spacing w:after="0" w:line="240" w:lineRule="auto"/>
        <w:ind w:left="709"/>
        <w:jc w:val="both"/>
        <w:rPr>
          <w:rFonts w:ascii="Times New Roman" w:eastAsia="Times New Roman" w:hAnsi="Times New Roman" w:cs="Times New Roman"/>
          <w:sz w:val="24"/>
          <w:szCs w:val="24"/>
          <w:lang w:eastAsia="lv-LV"/>
        </w:rPr>
      </w:pPr>
    </w:p>
    <w:p w:rsidR="00EF52BD" w:rsidRPr="00EF52BD" w:rsidRDefault="00EF52BD" w:rsidP="00EF52BD">
      <w:pPr>
        <w:tabs>
          <w:tab w:val="left" w:pos="1276"/>
        </w:tabs>
        <w:suppressAutoHyphens/>
        <w:spacing w:after="0" w:line="240" w:lineRule="auto"/>
        <w:jc w:val="both"/>
        <w:rPr>
          <w:rFonts w:ascii="Times New Roman" w:eastAsia="Times New Roman" w:hAnsi="Times New Roman" w:cs="Times New Roman"/>
          <w:sz w:val="24"/>
          <w:szCs w:val="24"/>
          <w:lang w:eastAsia="lv-LV"/>
        </w:rPr>
      </w:pPr>
    </w:p>
    <w:p w:rsidR="00EF52BD" w:rsidRPr="00EF52BD" w:rsidRDefault="00EF52BD" w:rsidP="00EF52BD">
      <w:pPr>
        <w:numPr>
          <w:ilvl w:val="0"/>
          <w:numId w:val="2"/>
        </w:numPr>
        <w:spacing w:after="0" w:line="240" w:lineRule="auto"/>
        <w:ind w:left="360" w:hanging="360"/>
        <w:rPr>
          <w:rFonts w:ascii="Times New Roman" w:eastAsia="Times New Roman" w:hAnsi="Times New Roman" w:cs="Times New Roman"/>
          <w:b/>
          <w:caps/>
          <w:sz w:val="24"/>
          <w:szCs w:val="24"/>
          <w:lang w:eastAsia="lv-LV"/>
        </w:rPr>
      </w:pPr>
      <w:r w:rsidRPr="00EF52BD">
        <w:rPr>
          <w:rFonts w:ascii="Times New Roman" w:eastAsia="Times New Roman" w:hAnsi="Times New Roman" w:cs="Times New Roman"/>
          <w:b/>
          <w:caps/>
          <w:sz w:val="24"/>
          <w:szCs w:val="24"/>
          <w:lang w:eastAsia="lv-LV"/>
        </w:rPr>
        <w:lastRenderedPageBreak/>
        <w:t>Informācija par iepirkuma priekšmetu</w:t>
      </w:r>
    </w:p>
    <w:p w:rsidR="00EF52BD" w:rsidRPr="00EF52BD" w:rsidRDefault="00EF52BD" w:rsidP="00EF52BD">
      <w:pPr>
        <w:spacing w:after="0" w:line="240" w:lineRule="auto"/>
        <w:rPr>
          <w:rFonts w:ascii="Times New Roman" w:eastAsia="Times New Roman" w:hAnsi="Times New Roman" w:cs="Times New Roman"/>
          <w:b/>
          <w:sz w:val="24"/>
          <w:szCs w:val="24"/>
          <w:lang w:eastAsia="lv-LV"/>
        </w:rPr>
      </w:pPr>
    </w:p>
    <w:p w:rsidR="00EF52BD" w:rsidRPr="00965E5E" w:rsidRDefault="00EF52BD" w:rsidP="00EF52BD">
      <w:pPr>
        <w:numPr>
          <w:ilvl w:val="1"/>
          <w:numId w:val="2"/>
        </w:numPr>
        <w:tabs>
          <w:tab w:val="left" w:pos="540"/>
        </w:tabs>
        <w:spacing w:after="0" w:line="240" w:lineRule="auto"/>
        <w:ind w:left="540"/>
        <w:jc w:val="both"/>
        <w:rPr>
          <w:rFonts w:ascii="Times New Roman" w:eastAsia="Times New Roman" w:hAnsi="Times New Roman" w:cs="Times New Roman"/>
          <w:b/>
          <w:sz w:val="24"/>
          <w:szCs w:val="24"/>
          <w:lang w:eastAsia="lv-LV"/>
        </w:rPr>
      </w:pPr>
      <w:r w:rsidRPr="00965E5E">
        <w:rPr>
          <w:rFonts w:ascii="Times New Roman" w:eastAsia="Times New Roman" w:hAnsi="Times New Roman" w:cs="Times New Roman"/>
          <w:b/>
          <w:sz w:val="24"/>
          <w:szCs w:val="24"/>
          <w:lang w:eastAsia="lv-LV"/>
        </w:rPr>
        <w:t>Iepirkuma priekšmeta apraksts</w:t>
      </w:r>
    </w:p>
    <w:p w:rsidR="00EF52BD" w:rsidRPr="00EF52BD" w:rsidRDefault="00EF52BD" w:rsidP="008A50C0">
      <w:pPr>
        <w:numPr>
          <w:ilvl w:val="2"/>
          <w:numId w:val="2"/>
        </w:numPr>
        <w:tabs>
          <w:tab w:val="left" w:pos="709"/>
        </w:tabs>
        <w:spacing w:after="0" w:line="240" w:lineRule="auto"/>
        <w:ind w:left="709" w:hanging="709"/>
        <w:jc w:val="both"/>
        <w:rPr>
          <w:rFonts w:ascii="Times New Roman" w:eastAsia="Calibri" w:hAnsi="Times New Roman" w:cs="Times New Roman"/>
          <w:sz w:val="24"/>
          <w:szCs w:val="24"/>
          <w:lang w:eastAsia="lv-LV"/>
        </w:rPr>
      </w:pPr>
      <w:r w:rsidRPr="00EF52BD">
        <w:rPr>
          <w:rFonts w:ascii="Times New Roman" w:eastAsia="Times New Roman" w:hAnsi="Times New Roman" w:cs="Times New Roman"/>
          <w:sz w:val="24"/>
          <w:szCs w:val="24"/>
          <w:lang w:eastAsia="lv-LV"/>
        </w:rPr>
        <w:t>Iepirkuma priekšmets ir meliorācijas sistēmu atjaunošana</w:t>
      </w:r>
      <w:r w:rsidR="007C5C92">
        <w:rPr>
          <w:rFonts w:ascii="Times New Roman" w:eastAsia="Times New Roman" w:hAnsi="Times New Roman" w:cs="Times New Roman"/>
          <w:sz w:val="24"/>
          <w:szCs w:val="24"/>
          <w:lang w:eastAsia="lv-LV"/>
        </w:rPr>
        <w:t>s būvdarbi</w:t>
      </w:r>
      <w:r w:rsidR="008A50C0" w:rsidRPr="008A50C0">
        <w:t xml:space="preserve"> </w:t>
      </w:r>
      <w:r w:rsidR="008A50C0" w:rsidRPr="008A50C0">
        <w:rPr>
          <w:rFonts w:ascii="Times New Roman" w:eastAsia="Times New Roman" w:hAnsi="Times New Roman" w:cs="Times New Roman"/>
          <w:sz w:val="24"/>
          <w:szCs w:val="24"/>
          <w:lang w:eastAsia="lv-LV"/>
        </w:rPr>
        <w:t>Lubānas novada Indrānu pagastā</w:t>
      </w:r>
      <w:r w:rsidR="007C5C92">
        <w:rPr>
          <w:rFonts w:ascii="Times New Roman" w:eastAsia="Times New Roman" w:hAnsi="Times New Roman" w:cs="Times New Roman"/>
          <w:sz w:val="24"/>
          <w:szCs w:val="24"/>
          <w:lang w:eastAsia="lv-LV"/>
        </w:rPr>
        <w:t xml:space="preserve"> saskaņā ar SI</w:t>
      </w:r>
      <w:r w:rsidR="008A50C0">
        <w:rPr>
          <w:rFonts w:ascii="Times New Roman" w:eastAsia="Times New Roman" w:hAnsi="Times New Roman" w:cs="Times New Roman"/>
          <w:sz w:val="24"/>
          <w:szCs w:val="24"/>
          <w:lang w:eastAsia="lv-LV"/>
        </w:rPr>
        <w:t>A</w:t>
      </w:r>
      <w:r w:rsidR="007C5C92">
        <w:rPr>
          <w:rFonts w:ascii="Times New Roman" w:eastAsia="Times New Roman" w:hAnsi="Times New Roman" w:cs="Times New Roman"/>
          <w:sz w:val="24"/>
          <w:szCs w:val="24"/>
          <w:lang w:eastAsia="lv-LV"/>
        </w:rPr>
        <w:t xml:space="preserve"> “</w:t>
      </w:r>
      <w:proofErr w:type="spellStart"/>
      <w:r w:rsidR="007C5C92">
        <w:rPr>
          <w:rFonts w:ascii="Times New Roman" w:eastAsia="Times New Roman" w:hAnsi="Times New Roman" w:cs="Times New Roman"/>
          <w:sz w:val="24"/>
          <w:szCs w:val="24"/>
          <w:lang w:eastAsia="lv-LV"/>
        </w:rPr>
        <w:t>Zvidze</w:t>
      </w:r>
      <w:proofErr w:type="spellEnd"/>
      <w:r w:rsidR="007C5C92">
        <w:rPr>
          <w:rFonts w:ascii="Times New Roman" w:eastAsia="Times New Roman" w:hAnsi="Times New Roman" w:cs="Times New Roman"/>
          <w:sz w:val="24"/>
          <w:szCs w:val="24"/>
          <w:lang w:eastAsia="lv-LV"/>
        </w:rPr>
        <w:t xml:space="preserve">” </w:t>
      </w:r>
      <w:r w:rsidR="008A50C0">
        <w:rPr>
          <w:rFonts w:ascii="Times New Roman" w:eastAsia="Times New Roman" w:hAnsi="Times New Roman" w:cs="Times New Roman"/>
          <w:sz w:val="24"/>
          <w:szCs w:val="24"/>
          <w:lang w:eastAsia="lv-LV"/>
        </w:rPr>
        <w:t>izstrādātajiem tehniskajiem projektiem, t.sk. sadaļām “būvprojekts izmaiņas”</w:t>
      </w:r>
      <w:r w:rsidRPr="00EF52BD">
        <w:rPr>
          <w:rFonts w:ascii="Times New Roman" w:eastAsia="Times New Roman" w:hAnsi="Times New Roman" w:cs="Times New Roman"/>
          <w:sz w:val="24"/>
          <w:szCs w:val="24"/>
          <w:lang w:eastAsia="lv-LV"/>
        </w:rPr>
        <w:t>.</w:t>
      </w:r>
    </w:p>
    <w:p w:rsidR="00EF52BD" w:rsidRPr="00EF52BD" w:rsidRDefault="00EF52BD" w:rsidP="008A50C0">
      <w:pPr>
        <w:numPr>
          <w:ilvl w:val="2"/>
          <w:numId w:val="2"/>
        </w:num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CPV kods:</w:t>
      </w:r>
      <w:r w:rsidRPr="00EF52BD">
        <w:rPr>
          <w:rFonts w:ascii="Times New Roman" w:eastAsia="Times New Roman" w:hAnsi="Times New Roman" w:cs="Times New Roman"/>
          <w:sz w:val="24"/>
          <w:szCs w:val="20"/>
          <w:lang w:eastAsia="lv-LV"/>
        </w:rPr>
        <w:t xml:space="preserve"> 45112320-4 (zemes meliorācijas darbi)</w:t>
      </w:r>
      <w:r w:rsidRPr="00EF52BD">
        <w:rPr>
          <w:rFonts w:ascii="Times New Roman" w:eastAsia="Times New Roman" w:hAnsi="Times New Roman" w:cs="Times New Roman"/>
          <w:sz w:val="24"/>
          <w:szCs w:val="24"/>
          <w:lang w:eastAsia="lv-LV"/>
        </w:rPr>
        <w:t>.</w:t>
      </w:r>
      <w:r w:rsidR="008A50C0">
        <w:rPr>
          <w:rFonts w:ascii="Times New Roman" w:eastAsia="Times New Roman" w:hAnsi="Times New Roman" w:cs="Times New Roman"/>
          <w:sz w:val="24"/>
          <w:szCs w:val="24"/>
          <w:lang w:eastAsia="lv-LV"/>
        </w:rPr>
        <w:t xml:space="preserve"> </w:t>
      </w:r>
    </w:p>
    <w:p w:rsidR="00EF52BD" w:rsidRPr="00EF52BD" w:rsidRDefault="00EF52BD" w:rsidP="008A50C0">
      <w:pPr>
        <w:numPr>
          <w:ilvl w:val="2"/>
          <w:numId w:val="2"/>
        </w:num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color w:val="000000"/>
          <w:sz w:val="24"/>
          <w:szCs w:val="20"/>
          <w:lang w:eastAsia="lv-LV"/>
        </w:rPr>
        <w:t xml:space="preserve">Iepirkuma priekšmets ir </w:t>
      </w:r>
      <w:r w:rsidR="006A2560">
        <w:rPr>
          <w:rFonts w:ascii="Times New Roman" w:eastAsia="Times New Roman" w:hAnsi="Times New Roman" w:cs="Times New Roman"/>
          <w:color w:val="000000"/>
          <w:sz w:val="24"/>
          <w:szCs w:val="20"/>
          <w:lang w:eastAsia="lv-LV"/>
        </w:rPr>
        <w:t>sa</w:t>
      </w:r>
      <w:r w:rsidRPr="00EF52BD">
        <w:rPr>
          <w:rFonts w:ascii="Times New Roman" w:eastAsia="Times New Roman" w:hAnsi="Times New Roman" w:cs="Times New Roman"/>
          <w:color w:val="000000"/>
          <w:sz w:val="24"/>
          <w:szCs w:val="20"/>
          <w:lang w:eastAsia="lv-LV"/>
        </w:rPr>
        <w:t>dalīts</w:t>
      </w:r>
      <w:r w:rsidR="006A2560">
        <w:rPr>
          <w:rFonts w:ascii="Times New Roman" w:eastAsia="Times New Roman" w:hAnsi="Times New Roman" w:cs="Times New Roman"/>
          <w:color w:val="000000"/>
          <w:sz w:val="24"/>
          <w:szCs w:val="20"/>
          <w:lang w:eastAsia="lv-LV"/>
        </w:rPr>
        <w:t xml:space="preserve"> 2 daļās:</w:t>
      </w:r>
    </w:p>
    <w:p w:rsidR="00EF52BD" w:rsidRPr="00EF52BD" w:rsidRDefault="00EF52BD" w:rsidP="009E1C5A">
      <w:pPr>
        <w:numPr>
          <w:ilvl w:val="3"/>
          <w:numId w:val="2"/>
        </w:numPr>
        <w:spacing w:after="0" w:line="240" w:lineRule="auto"/>
        <w:ind w:left="1701" w:hanging="708"/>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 xml:space="preserve">1. </w:t>
      </w:r>
      <w:r w:rsidR="006A2560">
        <w:rPr>
          <w:rFonts w:ascii="Times New Roman" w:eastAsia="Times New Roman" w:hAnsi="Times New Roman" w:cs="Times New Roman"/>
          <w:sz w:val="24"/>
          <w:szCs w:val="24"/>
          <w:lang w:eastAsia="lv-LV"/>
        </w:rPr>
        <w:t>daļa</w:t>
      </w:r>
      <w:r w:rsidRPr="00EF52BD">
        <w:rPr>
          <w:rFonts w:ascii="Times New Roman" w:eastAsia="Times New Roman" w:hAnsi="Times New Roman" w:cs="Times New Roman"/>
          <w:sz w:val="24"/>
          <w:szCs w:val="24"/>
          <w:lang w:eastAsia="lv-LV"/>
        </w:rPr>
        <w:t xml:space="preserve"> – “Pašvaldības nozīmes koplietošanas grāvja 423721:02 pārbūve Indrānu pagastā, Lubānas novadā”;</w:t>
      </w:r>
    </w:p>
    <w:p w:rsidR="00EF52BD" w:rsidRPr="00EF52BD" w:rsidRDefault="00EF52BD" w:rsidP="009E1C5A">
      <w:pPr>
        <w:numPr>
          <w:ilvl w:val="3"/>
          <w:numId w:val="2"/>
        </w:numPr>
        <w:tabs>
          <w:tab w:val="left" w:pos="993"/>
        </w:tabs>
        <w:spacing w:after="0" w:line="240" w:lineRule="auto"/>
        <w:ind w:left="1701" w:hanging="708"/>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 xml:space="preserve">2. </w:t>
      </w:r>
      <w:r w:rsidR="006A2560">
        <w:rPr>
          <w:rFonts w:ascii="Times New Roman" w:eastAsia="Times New Roman" w:hAnsi="Times New Roman" w:cs="Times New Roman"/>
          <w:sz w:val="24"/>
          <w:szCs w:val="24"/>
          <w:lang w:eastAsia="lv-LV"/>
        </w:rPr>
        <w:t>daļa</w:t>
      </w:r>
      <w:r w:rsidRPr="00EF52BD">
        <w:rPr>
          <w:rFonts w:ascii="Times New Roman" w:eastAsia="Times New Roman" w:hAnsi="Times New Roman" w:cs="Times New Roman"/>
          <w:sz w:val="24"/>
          <w:szCs w:val="24"/>
          <w:lang w:eastAsia="lv-LV"/>
        </w:rPr>
        <w:t xml:space="preserve"> – “Pašvaldības nozīmes koplietošanas grāvju 42373:01, 42373:02, 42373:03 un 42373:04 pārbūve, Lubānas pilsētā un Indrānu pagastā, Lubānas novadā”.</w:t>
      </w:r>
    </w:p>
    <w:p w:rsidR="00EF52BD" w:rsidRPr="00EF52BD" w:rsidRDefault="006A2560" w:rsidP="006A2560">
      <w:pPr>
        <w:numPr>
          <w:ilvl w:val="2"/>
          <w:numId w:val="2"/>
        </w:numPr>
        <w:tabs>
          <w:tab w:val="left" w:pos="709"/>
        </w:tabs>
        <w:spacing w:after="0" w:line="240" w:lineRule="auto"/>
        <w:ind w:left="709" w:hanging="70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0"/>
          <w:lang w:eastAsia="lv-LV"/>
        </w:rPr>
        <w:t xml:space="preserve">Piedāvājums jāiesniedz par abām iepirkuma daļām. </w:t>
      </w:r>
      <w:r w:rsidR="00EF52BD" w:rsidRPr="00EF52BD">
        <w:rPr>
          <w:rFonts w:ascii="Times New Roman" w:eastAsia="Times New Roman" w:hAnsi="Times New Roman" w:cs="Times New Roman"/>
          <w:sz w:val="24"/>
          <w:szCs w:val="20"/>
          <w:lang w:eastAsia="lv-LV"/>
        </w:rPr>
        <w:t>Pretendents drīkst iesniegt tikai vienu piedāvājuma variantu</w:t>
      </w:r>
      <w:r w:rsidR="00EF52BD" w:rsidRPr="00EF52BD">
        <w:rPr>
          <w:rFonts w:ascii="Times New Roman" w:eastAsia="Times New Roman" w:hAnsi="Times New Roman" w:cs="Times New Roman"/>
          <w:sz w:val="24"/>
          <w:szCs w:val="24"/>
          <w:lang w:eastAsia="lv-LV"/>
        </w:rPr>
        <w:t>.</w:t>
      </w:r>
    </w:p>
    <w:p w:rsidR="00EF52BD" w:rsidRPr="00EF52BD" w:rsidRDefault="00EF52BD" w:rsidP="009E1C5A">
      <w:pPr>
        <w:numPr>
          <w:ilvl w:val="2"/>
          <w:numId w:val="2"/>
        </w:num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 xml:space="preserve">Būvdarbu izpilde tiks līdzfinansēta ar </w:t>
      </w:r>
      <w:r w:rsidRPr="00EF52BD">
        <w:rPr>
          <w:rFonts w:ascii="Times New Roman" w:eastAsia="Times New Roman" w:hAnsi="Times New Roman" w:cs="Times New Roman"/>
          <w:sz w:val="24"/>
          <w:szCs w:val="20"/>
          <w:lang w:eastAsia="lv-LV"/>
        </w:rPr>
        <w:t xml:space="preserve">Eiropas Lauksaimniecības fonda lauku attīstībai </w:t>
      </w:r>
      <w:r w:rsidRPr="00EF52BD">
        <w:rPr>
          <w:rFonts w:ascii="Times New Roman" w:eastAsia="Times New Roman" w:hAnsi="Times New Roman" w:cs="Times New Roman"/>
          <w:iCs/>
          <w:sz w:val="24"/>
          <w:szCs w:val="20"/>
          <w:lang w:eastAsia="lv-LV"/>
        </w:rPr>
        <w:t>a</w:t>
      </w:r>
      <w:r w:rsidRPr="00EF52BD">
        <w:rPr>
          <w:rFonts w:ascii="Times New Roman" w:eastAsia="Times New Roman" w:hAnsi="Times New Roman" w:cs="Times New Roman"/>
          <w:sz w:val="24"/>
          <w:szCs w:val="24"/>
          <w:lang w:eastAsia="lv-LV"/>
        </w:rPr>
        <w:t xml:space="preserve">tklātu projektu iesniegumu konkursa Latvijas Lauku attīstības programmas 2014.–2020. gadam 4. pasākuma “Ieguldījumi materiālajos aktīvos” </w:t>
      </w:r>
      <w:proofErr w:type="spellStart"/>
      <w:r w:rsidRPr="00EF52BD">
        <w:rPr>
          <w:rFonts w:ascii="Times New Roman" w:eastAsia="Times New Roman" w:hAnsi="Times New Roman" w:cs="Times New Roman"/>
          <w:sz w:val="24"/>
          <w:szCs w:val="24"/>
          <w:lang w:eastAsia="lv-LV"/>
        </w:rPr>
        <w:t>apakšpasākuma</w:t>
      </w:r>
      <w:proofErr w:type="spellEnd"/>
      <w:r w:rsidRPr="00EF52BD">
        <w:rPr>
          <w:rFonts w:ascii="Times New Roman" w:eastAsia="Times New Roman" w:hAnsi="Times New Roman" w:cs="Times New Roman"/>
          <w:sz w:val="24"/>
          <w:szCs w:val="24"/>
          <w:lang w:eastAsia="lv-LV"/>
        </w:rPr>
        <w:t xml:space="preserve"> 4.3. „Atbalsts ieguldījumiem lauksaimniecības un mežsaimniecības infrastruktūras attīstībā” atbalstu projektu Nr.17-05-A00403-000203 „Pašvaldības nozīmes koplietošanas meliorācijas grāvja ar kadastra Nr. 423721:02 Lubānas novada Indrānu pagastā atjaunošana” un Nr.17-05-A00403-000204 „Pašvaldības nozīmes koplietošanas meliorācijas sistēmas ar kadastra Nr. 42373:1; 42373:02; 42373:03; 42373:04 Lubānas novada Indrānu pagastā atjaunošana” ietvaros.</w:t>
      </w:r>
    </w:p>
    <w:p w:rsidR="00EF52BD" w:rsidRPr="00EF52BD" w:rsidRDefault="00EF52BD" w:rsidP="00EF52BD">
      <w:pPr>
        <w:tabs>
          <w:tab w:val="left" w:pos="540"/>
        </w:tabs>
        <w:spacing w:after="0" w:line="240" w:lineRule="auto"/>
        <w:jc w:val="both"/>
        <w:rPr>
          <w:rFonts w:ascii="Times New Roman" w:eastAsia="Times New Roman" w:hAnsi="Times New Roman" w:cs="Times New Roman"/>
          <w:sz w:val="24"/>
          <w:szCs w:val="24"/>
          <w:lang w:eastAsia="lv-LV"/>
        </w:rPr>
      </w:pPr>
    </w:p>
    <w:p w:rsidR="00EF52BD" w:rsidRPr="00EF52BD" w:rsidRDefault="00EF52BD" w:rsidP="00EF52BD">
      <w:pPr>
        <w:numPr>
          <w:ilvl w:val="1"/>
          <w:numId w:val="2"/>
        </w:numPr>
        <w:tabs>
          <w:tab w:val="left" w:pos="0"/>
          <w:tab w:val="left" w:pos="567"/>
        </w:tabs>
        <w:spacing w:after="0" w:line="240" w:lineRule="auto"/>
        <w:ind w:left="567" w:hanging="567"/>
        <w:jc w:val="both"/>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 xml:space="preserve">Līguma izpildes vieta </w:t>
      </w:r>
      <w:r w:rsidRPr="00EF52BD">
        <w:rPr>
          <w:rFonts w:ascii="Times New Roman" w:eastAsia="Times New Roman" w:hAnsi="Times New Roman" w:cs="Times New Roman"/>
          <w:sz w:val="24"/>
          <w:szCs w:val="24"/>
          <w:lang w:eastAsia="lv-LV"/>
        </w:rPr>
        <w:t xml:space="preserve">– Indrānu pagasts, Lubānas </w:t>
      </w:r>
      <w:r w:rsidRPr="00EF52BD">
        <w:rPr>
          <w:rFonts w:ascii="Times New Roman" w:eastAsia="Times New Roman" w:hAnsi="Times New Roman" w:cs="Times New Roman"/>
          <w:color w:val="000000"/>
          <w:sz w:val="24"/>
          <w:szCs w:val="24"/>
          <w:lang w:eastAsia="lv-LV"/>
        </w:rPr>
        <w:t xml:space="preserve">novads. </w:t>
      </w:r>
    </w:p>
    <w:p w:rsidR="00EF52BD" w:rsidRPr="00EF52BD" w:rsidRDefault="00EF52BD" w:rsidP="00EF52BD">
      <w:pPr>
        <w:tabs>
          <w:tab w:val="left" w:pos="567"/>
          <w:tab w:val="left" w:pos="1134"/>
        </w:tabs>
        <w:spacing w:after="0" w:line="240" w:lineRule="auto"/>
        <w:ind w:left="426"/>
        <w:jc w:val="both"/>
        <w:rPr>
          <w:rFonts w:ascii="Times New Roman" w:eastAsia="Times New Roman" w:hAnsi="Times New Roman" w:cs="Times New Roman"/>
          <w:b/>
          <w:sz w:val="24"/>
          <w:szCs w:val="24"/>
          <w:lang w:eastAsia="lv-LV"/>
        </w:rPr>
      </w:pPr>
    </w:p>
    <w:p w:rsidR="00EF52BD" w:rsidRPr="00EF52BD" w:rsidRDefault="00EF52BD" w:rsidP="009E1C5A">
      <w:pPr>
        <w:numPr>
          <w:ilvl w:val="1"/>
          <w:numId w:val="2"/>
        </w:numPr>
        <w:tabs>
          <w:tab w:val="left" w:pos="0"/>
          <w:tab w:val="left" w:pos="567"/>
        </w:tabs>
        <w:spacing w:after="0" w:line="240" w:lineRule="auto"/>
        <w:ind w:left="567" w:hanging="567"/>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b/>
          <w:sz w:val="24"/>
          <w:szCs w:val="24"/>
          <w:lang w:eastAsia="lv-LV"/>
        </w:rPr>
        <w:t>Līguma termiņš</w:t>
      </w:r>
      <w:r w:rsidRPr="00EF52BD">
        <w:rPr>
          <w:rFonts w:ascii="Times New Roman" w:eastAsia="Times New Roman" w:hAnsi="Times New Roman" w:cs="Times New Roman"/>
          <w:sz w:val="24"/>
          <w:szCs w:val="24"/>
          <w:lang w:eastAsia="lv-LV"/>
        </w:rPr>
        <w:t xml:space="preserve"> – 2019. gada 31. oktobris.</w:t>
      </w:r>
    </w:p>
    <w:p w:rsidR="00EF52BD" w:rsidRPr="00EF52BD" w:rsidRDefault="00EF52BD" w:rsidP="00EF52BD">
      <w:pPr>
        <w:tabs>
          <w:tab w:val="left" w:pos="1276"/>
        </w:tabs>
        <w:spacing w:after="0" w:line="240" w:lineRule="auto"/>
        <w:jc w:val="both"/>
        <w:rPr>
          <w:rFonts w:ascii="Times New Roman" w:eastAsia="Times New Roman" w:hAnsi="Times New Roman" w:cs="Times New Roman"/>
          <w:spacing w:val="4"/>
          <w:sz w:val="24"/>
          <w:szCs w:val="24"/>
          <w:lang w:eastAsia="lv-LV"/>
        </w:rPr>
      </w:pPr>
    </w:p>
    <w:p w:rsidR="00EF52BD" w:rsidRPr="00EF52BD" w:rsidRDefault="00EF52BD" w:rsidP="00EF52BD">
      <w:pPr>
        <w:numPr>
          <w:ilvl w:val="0"/>
          <w:numId w:val="5"/>
        </w:numPr>
        <w:tabs>
          <w:tab w:val="left" w:pos="360"/>
        </w:tabs>
        <w:spacing w:after="0" w:line="240" w:lineRule="auto"/>
        <w:rPr>
          <w:rFonts w:ascii="Times New Roman" w:eastAsia="Times New Roman" w:hAnsi="Times New Roman" w:cs="Times New Roman"/>
          <w:b/>
          <w:caps/>
          <w:sz w:val="24"/>
          <w:szCs w:val="24"/>
          <w:lang w:eastAsia="lv-LV"/>
        </w:rPr>
      </w:pPr>
      <w:r w:rsidRPr="00EF52BD">
        <w:rPr>
          <w:rFonts w:ascii="Times New Roman" w:eastAsia="Times New Roman" w:hAnsi="Times New Roman" w:cs="Times New Roman"/>
          <w:b/>
          <w:bCs/>
          <w:caps/>
          <w:sz w:val="24"/>
          <w:szCs w:val="24"/>
          <w:lang w:eastAsia="lv-LV"/>
        </w:rPr>
        <w:t xml:space="preserve">Prasības pretendentiem </w:t>
      </w:r>
    </w:p>
    <w:p w:rsidR="00EF52BD" w:rsidRPr="00EF52BD" w:rsidRDefault="00EF52BD" w:rsidP="009E1C5A">
      <w:pPr>
        <w:numPr>
          <w:ilvl w:val="1"/>
          <w:numId w:val="5"/>
        </w:numPr>
        <w:tabs>
          <w:tab w:val="left" w:pos="0"/>
          <w:tab w:val="left" w:pos="993"/>
        </w:tabs>
        <w:suppressAutoHyphens/>
        <w:spacing w:after="0" w:line="240" w:lineRule="auto"/>
        <w:ind w:left="709" w:hanging="709"/>
        <w:jc w:val="both"/>
        <w:rPr>
          <w:rFonts w:ascii="Times New Roman" w:eastAsia="Times New Roman" w:hAnsi="Times New Roman" w:cs="Times New Roman"/>
          <w:color w:val="000000"/>
          <w:sz w:val="24"/>
          <w:szCs w:val="24"/>
          <w:lang w:eastAsia="ar-SA"/>
        </w:rPr>
      </w:pPr>
      <w:r w:rsidRPr="00EF52BD">
        <w:rPr>
          <w:rFonts w:ascii="Times New Roman" w:eastAsia="Times New Roman" w:hAnsi="Times New Roman" w:cs="Times New Roman"/>
          <w:color w:val="000000"/>
          <w:sz w:val="24"/>
          <w:szCs w:val="24"/>
          <w:lang w:eastAsia="ar-SA"/>
        </w:rPr>
        <w:t>Pretendents, visi personālsabiedrības biedri (ja piedāvājumu iesniedz personālsabiedrība) vai visi personu apvienības dalībnieki (ja piedāvājumu iesniedz personu apvienība) ir reģistrēti, licencēti vai sertificēti atbilstoši attiecīgās valsts normatīvo aktu prasībām.</w:t>
      </w:r>
    </w:p>
    <w:p w:rsidR="00EF52BD" w:rsidRPr="00EF52BD" w:rsidRDefault="00EF52BD" w:rsidP="009E1C5A">
      <w:pPr>
        <w:numPr>
          <w:ilvl w:val="1"/>
          <w:numId w:val="5"/>
        </w:numPr>
        <w:tabs>
          <w:tab w:val="left" w:pos="0"/>
          <w:tab w:val="left" w:pos="993"/>
        </w:tabs>
        <w:suppressAutoHyphens/>
        <w:spacing w:after="0" w:line="240" w:lineRule="auto"/>
        <w:ind w:left="709" w:hanging="709"/>
        <w:jc w:val="both"/>
        <w:rPr>
          <w:rFonts w:ascii="Times New Roman" w:eastAsia="Times New Roman" w:hAnsi="Times New Roman" w:cs="Times New Roman"/>
          <w:color w:val="000000"/>
          <w:sz w:val="24"/>
          <w:szCs w:val="24"/>
          <w:lang w:eastAsia="ar-SA"/>
        </w:rPr>
      </w:pPr>
      <w:r w:rsidRPr="00EF52BD">
        <w:rPr>
          <w:rFonts w:ascii="Times New Roman" w:eastAsia="Times New Roman" w:hAnsi="Times New Roman" w:cs="Times New Roman"/>
          <w:sz w:val="24"/>
          <w:szCs w:val="24"/>
          <w:lang w:eastAsia="ar-SA"/>
        </w:rPr>
        <w:t>Uz pretendentu neattiecas</w:t>
      </w:r>
      <w:proofErr w:type="gramStart"/>
      <w:r w:rsidRPr="00EF52BD">
        <w:rPr>
          <w:rFonts w:ascii="Times New Roman" w:eastAsia="Times New Roman" w:hAnsi="Times New Roman" w:cs="Times New Roman"/>
          <w:sz w:val="24"/>
          <w:szCs w:val="24"/>
          <w:lang w:eastAsia="ar-SA"/>
        </w:rPr>
        <w:t xml:space="preserve"> PIL 9. panta astotajā daļā</w:t>
      </w:r>
      <w:proofErr w:type="gramEnd"/>
      <w:r w:rsidRPr="00EF52BD">
        <w:rPr>
          <w:rFonts w:ascii="Times New Roman" w:eastAsia="Times New Roman" w:hAnsi="Times New Roman" w:cs="Times New Roman"/>
          <w:sz w:val="24"/>
          <w:szCs w:val="24"/>
          <w:lang w:eastAsia="ar-SA"/>
        </w:rPr>
        <w:t xml:space="preserve"> noteiktie izslēgšanas nosacījumi (nosacījumi pretendenta izslēgšanai no dalības iepirkumā attiecas arī uz pretendenta norādīto personu, uz kuras iespējām pretendents balstās, lai apliecinātu, ka tā kvalifikācija atbilst paziņojumā par plānoto līgumu vai iepirkuma dokumentos noteiktajām prasībām, kā arī uz visiem personālsabiedrības biedriem, ja pretendents ir personālsabiedrība).</w:t>
      </w:r>
    </w:p>
    <w:p w:rsidR="00EF52BD" w:rsidRPr="00EF52BD" w:rsidRDefault="00EF52BD" w:rsidP="009E1C5A">
      <w:pPr>
        <w:numPr>
          <w:ilvl w:val="1"/>
          <w:numId w:val="5"/>
        </w:numPr>
        <w:tabs>
          <w:tab w:val="left" w:pos="0"/>
          <w:tab w:val="left" w:pos="993"/>
        </w:tabs>
        <w:suppressAutoHyphens/>
        <w:spacing w:after="0" w:line="240" w:lineRule="auto"/>
        <w:ind w:left="709" w:hanging="709"/>
        <w:jc w:val="both"/>
        <w:rPr>
          <w:rFonts w:ascii="Times New Roman" w:eastAsia="Times New Roman" w:hAnsi="Times New Roman" w:cs="Times New Roman"/>
          <w:bCs/>
          <w:sz w:val="24"/>
          <w:szCs w:val="24"/>
          <w:lang w:eastAsia="lv-LV"/>
        </w:rPr>
      </w:pPr>
      <w:r w:rsidRPr="00EF52BD">
        <w:rPr>
          <w:rFonts w:ascii="Times New Roman" w:eastAsia="Times New Roman" w:hAnsi="Times New Roman" w:cs="Times New Roman"/>
          <w:bCs/>
          <w:sz w:val="24"/>
          <w:szCs w:val="24"/>
          <w:lang w:eastAsia="lv-LV"/>
        </w:rPr>
        <w:t xml:space="preserve">Pretendents ir reģistrēts Latvijas Republikas </w:t>
      </w:r>
      <w:proofErr w:type="spellStart"/>
      <w:r w:rsidRPr="00EF52BD">
        <w:rPr>
          <w:rFonts w:ascii="Times New Roman" w:eastAsia="Times New Roman" w:hAnsi="Times New Roman" w:cs="Times New Roman"/>
          <w:bCs/>
          <w:sz w:val="24"/>
          <w:szCs w:val="24"/>
          <w:lang w:eastAsia="lv-LV"/>
        </w:rPr>
        <w:t>Būvkomersantu</w:t>
      </w:r>
      <w:proofErr w:type="spellEnd"/>
      <w:r w:rsidRPr="00EF52BD">
        <w:rPr>
          <w:rFonts w:ascii="Times New Roman" w:eastAsia="Times New Roman" w:hAnsi="Times New Roman" w:cs="Times New Roman"/>
          <w:bCs/>
          <w:sz w:val="24"/>
          <w:szCs w:val="24"/>
          <w:lang w:eastAsia="lv-LV"/>
        </w:rPr>
        <w:t xml:space="preserve"> reģistrā saskaņā ar Būvniecības likuma noteikumiem un Ministru kabineta 2014. gada 25. februāra noteikumiem Nr.116 „</w:t>
      </w:r>
      <w:proofErr w:type="spellStart"/>
      <w:r w:rsidRPr="00EF52BD">
        <w:rPr>
          <w:rFonts w:ascii="Times New Roman" w:eastAsia="Times New Roman" w:hAnsi="Times New Roman" w:cs="Times New Roman"/>
          <w:bCs/>
          <w:sz w:val="24"/>
          <w:szCs w:val="24"/>
          <w:lang w:eastAsia="lv-LV"/>
        </w:rPr>
        <w:t>Būvkomersantu</w:t>
      </w:r>
      <w:proofErr w:type="spellEnd"/>
      <w:r w:rsidRPr="00EF52BD">
        <w:rPr>
          <w:rFonts w:ascii="Times New Roman" w:eastAsia="Times New Roman" w:hAnsi="Times New Roman" w:cs="Times New Roman"/>
          <w:bCs/>
          <w:sz w:val="24"/>
          <w:szCs w:val="24"/>
          <w:lang w:eastAsia="lv-LV"/>
        </w:rPr>
        <w:t xml:space="preserve"> reģistrācijas noteikumi” vai līdzvērtīgā reģistrā ārvalstīs, ja reģistrācija paredzēta.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r w:rsidRPr="00EF52BD">
        <w:rPr>
          <w:rFonts w:ascii="Times New Roman" w:eastAsia="Times New Roman" w:hAnsi="Times New Roman" w:cs="Times New Roman"/>
          <w:sz w:val="24"/>
          <w:szCs w:val="24"/>
          <w:lang w:eastAsia="ar-SA"/>
        </w:rPr>
        <w:t xml:space="preserve">kas izpildīs darbus vai sniegs pakalpojumus, kuru veikšanai nepieciešama reģistrācija Latvijas Republikas </w:t>
      </w:r>
      <w:proofErr w:type="spellStart"/>
      <w:r w:rsidRPr="00EF52BD">
        <w:rPr>
          <w:rFonts w:ascii="Times New Roman" w:eastAsia="Times New Roman" w:hAnsi="Times New Roman" w:cs="Times New Roman"/>
          <w:sz w:val="24"/>
          <w:szCs w:val="24"/>
          <w:lang w:eastAsia="ar-SA"/>
        </w:rPr>
        <w:t>Būvkomersantu</w:t>
      </w:r>
      <w:proofErr w:type="spellEnd"/>
      <w:r w:rsidRPr="00EF52BD">
        <w:rPr>
          <w:rFonts w:ascii="Times New Roman" w:eastAsia="Times New Roman" w:hAnsi="Times New Roman" w:cs="Times New Roman"/>
          <w:sz w:val="24"/>
          <w:szCs w:val="24"/>
          <w:lang w:eastAsia="ar-SA"/>
        </w:rPr>
        <w:t xml:space="preserve"> reģistrā</w:t>
      </w:r>
      <w:r w:rsidRPr="00EF52BD">
        <w:rPr>
          <w:rFonts w:ascii="Times New Roman" w:eastAsia="Times New Roman" w:hAnsi="Times New Roman" w:cs="Times New Roman"/>
          <w:bCs/>
          <w:sz w:val="24"/>
          <w:szCs w:val="24"/>
          <w:lang w:eastAsia="lv-LV"/>
        </w:rPr>
        <w:t>.</w:t>
      </w:r>
    </w:p>
    <w:p w:rsidR="00EF52BD" w:rsidRPr="00EF52BD" w:rsidRDefault="00EF52BD" w:rsidP="009E1C5A">
      <w:pPr>
        <w:numPr>
          <w:ilvl w:val="1"/>
          <w:numId w:val="5"/>
        </w:numPr>
        <w:tabs>
          <w:tab w:val="left" w:pos="0"/>
          <w:tab w:val="left" w:pos="993"/>
        </w:tabs>
        <w:suppressAutoHyphens/>
        <w:spacing w:after="0" w:line="240" w:lineRule="auto"/>
        <w:ind w:left="709" w:hanging="709"/>
        <w:jc w:val="both"/>
        <w:rPr>
          <w:rFonts w:ascii="Times New Roman" w:eastAsia="Times New Roman" w:hAnsi="Times New Roman" w:cs="Times New Roman"/>
          <w:bCs/>
          <w:sz w:val="24"/>
          <w:szCs w:val="24"/>
          <w:lang w:eastAsia="lv-LV"/>
        </w:rPr>
      </w:pPr>
      <w:r w:rsidRPr="00EF52BD">
        <w:rPr>
          <w:rFonts w:ascii="Times New Roman" w:eastAsia="Times New Roman" w:hAnsi="Times New Roman" w:cs="Times New Roman"/>
          <w:sz w:val="24"/>
          <w:szCs w:val="24"/>
          <w:lang w:eastAsia="ar-SA"/>
        </w:rPr>
        <w:t xml:space="preserve">Pretendentam iepriekšējo 5 (piecu) gadu laikā (līdz piedāvājuma iesniegšanas dienai), ir pieredze 2 (divu) meliorācijas sistēmu izbūves/atjaunošanas/pārbūves būvdarbu veikšanā ar kopējo meliorācijas sistēmu garumu ne mazāku </w:t>
      </w:r>
      <w:r w:rsidRPr="006A2560">
        <w:rPr>
          <w:rFonts w:ascii="Times New Roman" w:eastAsia="Times New Roman" w:hAnsi="Times New Roman" w:cs="Times New Roman"/>
          <w:sz w:val="24"/>
          <w:szCs w:val="24"/>
          <w:lang w:eastAsia="ar-SA"/>
        </w:rPr>
        <w:t xml:space="preserve">par </w:t>
      </w:r>
      <w:r w:rsidR="006A2560" w:rsidRPr="006A2560">
        <w:rPr>
          <w:rFonts w:ascii="Times New Roman" w:eastAsia="Times New Roman" w:hAnsi="Times New Roman" w:cs="Times New Roman"/>
          <w:sz w:val="24"/>
          <w:szCs w:val="24"/>
          <w:lang w:eastAsia="ar-SA"/>
        </w:rPr>
        <w:t>5000 m</w:t>
      </w:r>
      <w:r w:rsidRPr="006A2560">
        <w:rPr>
          <w:rFonts w:ascii="Times New Roman" w:eastAsia="Times New Roman" w:hAnsi="Times New Roman" w:cs="Times New Roman"/>
          <w:sz w:val="24"/>
          <w:szCs w:val="24"/>
          <w:lang w:eastAsia="ar-SA"/>
        </w:rPr>
        <w:t xml:space="preserve">. Objektiem </w:t>
      </w:r>
      <w:r w:rsidRPr="00EF52BD">
        <w:rPr>
          <w:rFonts w:ascii="Times New Roman" w:eastAsia="Times New Roman" w:hAnsi="Times New Roman" w:cs="Times New Roman"/>
          <w:sz w:val="24"/>
          <w:szCs w:val="24"/>
          <w:lang w:eastAsia="ar-SA"/>
        </w:rPr>
        <w:t>jābūt pilnībā pabeigtiem un nodotiem ekspluatācijā.</w:t>
      </w:r>
    </w:p>
    <w:p w:rsidR="00EF52BD" w:rsidRPr="00EF52BD" w:rsidRDefault="00EF52BD" w:rsidP="009E1C5A">
      <w:pPr>
        <w:numPr>
          <w:ilvl w:val="1"/>
          <w:numId w:val="5"/>
        </w:numPr>
        <w:tabs>
          <w:tab w:val="left" w:pos="0"/>
          <w:tab w:val="left" w:pos="993"/>
        </w:tabs>
        <w:suppressAutoHyphens/>
        <w:spacing w:after="0" w:line="240" w:lineRule="auto"/>
        <w:ind w:left="709" w:hanging="709"/>
        <w:jc w:val="both"/>
        <w:rPr>
          <w:rFonts w:ascii="Times New Roman" w:eastAsia="Times New Roman" w:hAnsi="Times New Roman" w:cs="Times New Roman"/>
          <w:bCs/>
          <w:sz w:val="24"/>
          <w:szCs w:val="24"/>
          <w:lang w:eastAsia="lv-LV"/>
        </w:rPr>
      </w:pPr>
      <w:r w:rsidRPr="00EF52BD">
        <w:rPr>
          <w:rFonts w:ascii="Times New Roman" w:eastAsia="Times New Roman" w:hAnsi="Times New Roman" w:cs="Times New Roman"/>
          <w:sz w:val="24"/>
          <w:szCs w:val="24"/>
          <w:lang w:eastAsia="ar-SA"/>
        </w:rPr>
        <w:t xml:space="preserve">Pretendents līguma izpildei spēj nodrošināt sertificētu meliorācijas sistēmu būvdarbu vadītāju, kurš līguma noslēgšanas gadījumā tiks nozīmēts kā atbildīgais būvdarbu vadītājs, </w:t>
      </w:r>
      <w:r w:rsidRPr="00EF52BD">
        <w:rPr>
          <w:rFonts w:ascii="Times New Roman" w:eastAsia="Times New Roman" w:hAnsi="Times New Roman" w:cs="Times New Roman"/>
          <w:sz w:val="24"/>
          <w:szCs w:val="24"/>
          <w:lang w:eastAsia="ar-SA"/>
        </w:rPr>
        <w:lastRenderedPageBreak/>
        <w:t xml:space="preserve">un 5 (piecos) iepriekšējos gados viņš ir vadījis 2 (divu) meliorācijas sistēmu izbūves/atjaunošanas/pārbūves būvdarbus ar kopējo meliorācijas sistēmu garumu ne mazāku par </w:t>
      </w:r>
      <w:r w:rsidR="006A2560" w:rsidRPr="006A2560">
        <w:rPr>
          <w:rFonts w:ascii="Times New Roman" w:eastAsia="Times New Roman" w:hAnsi="Times New Roman" w:cs="Times New Roman"/>
          <w:sz w:val="24"/>
          <w:szCs w:val="24"/>
          <w:lang w:eastAsia="ar-SA"/>
        </w:rPr>
        <w:t>50</w:t>
      </w:r>
      <w:r w:rsidRPr="006A2560">
        <w:rPr>
          <w:rFonts w:ascii="Times New Roman" w:eastAsia="Times New Roman" w:hAnsi="Times New Roman" w:cs="Times New Roman"/>
          <w:sz w:val="24"/>
          <w:szCs w:val="24"/>
          <w:lang w:eastAsia="ar-SA"/>
        </w:rPr>
        <w:t>00 m.</w:t>
      </w:r>
    </w:p>
    <w:p w:rsidR="00EF52BD" w:rsidRPr="00EF52BD" w:rsidRDefault="00EF52BD" w:rsidP="009E1C5A">
      <w:pPr>
        <w:numPr>
          <w:ilvl w:val="1"/>
          <w:numId w:val="5"/>
        </w:numPr>
        <w:tabs>
          <w:tab w:val="left" w:pos="0"/>
          <w:tab w:val="left" w:pos="1134"/>
        </w:tabs>
        <w:suppressAutoHyphens/>
        <w:spacing w:after="0" w:line="240" w:lineRule="auto"/>
        <w:ind w:left="709" w:hanging="709"/>
        <w:jc w:val="both"/>
        <w:rPr>
          <w:rFonts w:ascii="Times New Roman" w:eastAsia="Times New Roman" w:hAnsi="Times New Roman" w:cs="Times New Roman"/>
          <w:bCs/>
          <w:sz w:val="24"/>
          <w:szCs w:val="24"/>
          <w:lang w:eastAsia="lv-LV"/>
        </w:rPr>
      </w:pPr>
      <w:r w:rsidRPr="00EF52BD">
        <w:rPr>
          <w:rFonts w:ascii="Times New Roman" w:eastAsia="Times New Roman" w:hAnsi="Times New Roman" w:cs="Times New Roman"/>
          <w:sz w:val="24"/>
          <w:szCs w:val="24"/>
          <w:lang w:eastAsia="ar-SA"/>
        </w:rPr>
        <w:t>Pretendents var balstīties uz citu uzņēmēju iespējām, ja tas ir nepieciešams konkrētā līguma izpildei, neatkarīgi no savstarpējo attiecību tiesiskā rakstura. Šādā gadījumā pretendents pierāda pasūtītājam, ka viņa rīcībā būs nepieciešamie resursi (tehniskais personāls vai institūcijas, kuras iesaistīs būvdarbu veikšanā, vadošā personāla profesionālo izglītību vai kvalifikāciju apliecinoši dokumenti, tehniskais aprīkojums, iekārtas un instrumenti), iesniedzot šo uzņēmēju apliecinājumu vai vienošanos par nepieciešamo resursu nodošanu pretendenta rīcībā.</w:t>
      </w:r>
    </w:p>
    <w:p w:rsidR="00EF52BD" w:rsidRPr="00EF52BD" w:rsidRDefault="00EF52BD" w:rsidP="009E1C5A">
      <w:pPr>
        <w:numPr>
          <w:ilvl w:val="1"/>
          <w:numId w:val="5"/>
        </w:numPr>
        <w:tabs>
          <w:tab w:val="left" w:pos="0"/>
          <w:tab w:val="left" w:pos="1134"/>
        </w:tabs>
        <w:suppressAutoHyphens/>
        <w:spacing w:after="0" w:line="240" w:lineRule="auto"/>
        <w:ind w:left="709" w:hanging="709"/>
        <w:jc w:val="both"/>
        <w:rPr>
          <w:rFonts w:ascii="Times New Roman" w:eastAsia="Times New Roman" w:hAnsi="Times New Roman" w:cs="Times New Roman"/>
          <w:sz w:val="24"/>
          <w:szCs w:val="24"/>
          <w:lang w:eastAsia="ar-SA"/>
        </w:rPr>
      </w:pPr>
      <w:r w:rsidRPr="00EF52BD">
        <w:rPr>
          <w:rFonts w:ascii="Times New Roman" w:eastAsia="Times New Roman" w:hAnsi="Times New Roman" w:cs="Times New Roman"/>
          <w:sz w:val="24"/>
          <w:szCs w:val="24"/>
          <w:lang w:eastAsia="ar-SA"/>
        </w:rPr>
        <w:t>Pretendenta norādītais/-tie apakšuzņēmējs/-i apliecina savu piedalīšanos līguma izpildē. Apliecinājumu ir parakstījusi persona, kurai saskaņā ar Latvijas Republikas Komercreģistra vai līdzīgas iestādes ārvalstīs izdoto izziņu ir pārstāvības tiesības.</w:t>
      </w:r>
    </w:p>
    <w:p w:rsidR="00EF52BD" w:rsidRPr="00EF52BD" w:rsidRDefault="00EF52BD" w:rsidP="00EF52BD">
      <w:pPr>
        <w:spacing w:after="0" w:line="240" w:lineRule="auto"/>
        <w:rPr>
          <w:rFonts w:ascii="Times New Roman" w:eastAsia="Times New Roman" w:hAnsi="Times New Roman" w:cs="Times New Roman"/>
          <w:sz w:val="24"/>
          <w:szCs w:val="20"/>
          <w:lang w:eastAsia="ar-SA"/>
        </w:rPr>
      </w:pPr>
    </w:p>
    <w:p w:rsidR="00EF52BD" w:rsidRPr="00EF52BD" w:rsidRDefault="00EF52BD" w:rsidP="00EF52BD">
      <w:pPr>
        <w:spacing w:after="0" w:line="240" w:lineRule="auto"/>
        <w:rPr>
          <w:rFonts w:ascii="Times New Roman" w:eastAsia="Times New Roman" w:hAnsi="Times New Roman" w:cs="Times New Roman"/>
          <w:sz w:val="24"/>
          <w:szCs w:val="20"/>
          <w:lang w:eastAsia="ar-SA"/>
        </w:rPr>
      </w:pPr>
    </w:p>
    <w:p w:rsidR="00EF52BD" w:rsidRPr="00EF52BD" w:rsidRDefault="00EF52BD" w:rsidP="00EF52BD">
      <w:pPr>
        <w:spacing w:after="0" w:line="240" w:lineRule="auto"/>
        <w:rPr>
          <w:rFonts w:ascii="Times New Roman" w:eastAsia="Times New Roman" w:hAnsi="Times New Roman" w:cs="Times New Roman"/>
          <w:sz w:val="24"/>
          <w:szCs w:val="24"/>
          <w:lang w:eastAsia="ar-SA"/>
        </w:rPr>
      </w:pPr>
    </w:p>
    <w:p w:rsidR="00EF52BD" w:rsidRPr="00EF52BD" w:rsidRDefault="00EF52BD" w:rsidP="00EF52BD">
      <w:pPr>
        <w:tabs>
          <w:tab w:val="left" w:pos="360"/>
        </w:tabs>
        <w:spacing w:after="0" w:line="240" w:lineRule="auto"/>
        <w:rPr>
          <w:rFonts w:ascii="Times New Roman" w:eastAsia="Times New Roman" w:hAnsi="Times New Roman" w:cs="Times New Roman"/>
          <w:b/>
          <w:caps/>
          <w:sz w:val="24"/>
          <w:szCs w:val="24"/>
          <w:lang w:eastAsia="lv-LV"/>
        </w:rPr>
      </w:pPr>
      <w:bookmarkStart w:id="1" w:name="_Toc61422140"/>
      <w:r w:rsidRPr="00EF52BD">
        <w:rPr>
          <w:rFonts w:ascii="Times New Roman" w:eastAsia="Times New Roman" w:hAnsi="Times New Roman" w:cs="Times New Roman"/>
          <w:b/>
          <w:caps/>
          <w:sz w:val="24"/>
          <w:szCs w:val="24"/>
          <w:lang w:eastAsia="lv-LV"/>
        </w:rPr>
        <w:t>4. Iesniedzamie dokumenti</w:t>
      </w:r>
      <w:bookmarkEnd w:id="1"/>
      <w:r w:rsidRPr="00EF52BD">
        <w:rPr>
          <w:rFonts w:ascii="Times New Roman" w:eastAsia="Times New Roman" w:hAnsi="Times New Roman" w:cs="Times New Roman"/>
          <w:b/>
          <w:caps/>
          <w:sz w:val="24"/>
          <w:szCs w:val="24"/>
          <w:lang w:eastAsia="lv-LV"/>
        </w:rPr>
        <w:t xml:space="preserve"> </w:t>
      </w:r>
    </w:p>
    <w:p w:rsidR="00EF52BD" w:rsidRPr="00EF52BD" w:rsidRDefault="00EF52BD" w:rsidP="00EF52BD">
      <w:pPr>
        <w:spacing w:after="0" w:line="240" w:lineRule="auto"/>
        <w:rPr>
          <w:rFonts w:ascii="Times New Roman" w:eastAsia="Times New Roman" w:hAnsi="Times New Roman" w:cs="Times New Roman"/>
          <w:b/>
          <w:sz w:val="24"/>
          <w:szCs w:val="24"/>
          <w:lang w:eastAsia="lv-LV"/>
        </w:rPr>
      </w:pPr>
    </w:p>
    <w:p w:rsidR="00EF52BD" w:rsidRPr="00EF52BD" w:rsidRDefault="00EF52BD" w:rsidP="00EF52BD">
      <w:pPr>
        <w:tabs>
          <w:tab w:val="left" w:pos="540"/>
        </w:tabs>
        <w:spacing w:after="0"/>
        <w:rPr>
          <w:rFonts w:ascii="Times New Roman" w:eastAsia="Times New Roman" w:hAnsi="Times New Roman" w:cs="Times New Roman"/>
          <w:b/>
          <w:sz w:val="24"/>
          <w:szCs w:val="24"/>
          <w:lang w:eastAsia="ar-SA"/>
        </w:rPr>
      </w:pPr>
      <w:r w:rsidRPr="00EF52BD">
        <w:rPr>
          <w:rFonts w:ascii="Times New Roman" w:eastAsia="Times New Roman" w:hAnsi="Times New Roman" w:cs="Times New Roman"/>
          <w:b/>
          <w:sz w:val="24"/>
          <w:szCs w:val="24"/>
          <w:lang w:eastAsia="ar-SA"/>
        </w:rPr>
        <w:t xml:space="preserve">4.1. Pretendentu kvalifikācijas dokumenti </w:t>
      </w:r>
    </w:p>
    <w:p w:rsidR="00EF52BD" w:rsidRPr="00EF52BD" w:rsidRDefault="00EF52BD" w:rsidP="009E1C5A">
      <w:pPr>
        <w:numPr>
          <w:ilvl w:val="2"/>
          <w:numId w:val="21"/>
        </w:numPr>
        <w:tabs>
          <w:tab w:val="left" w:pos="0"/>
          <w:tab w:val="left" w:pos="1134"/>
          <w:tab w:val="left" w:pos="1418"/>
        </w:tabs>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color w:val="000000"/>
          <w:sz w:val="24"/>
          <w:szCs w:val="24"/>
          <w:lang w:eastAsia="lv-LV"/>
        </w:rPr>
        <w:t xml:space="preserve">Pretendenta pieteikums dalībai iepirkumā, kas apliecina pretendenta apņemšanos veikt </w:t>
      </w:r>
      <w:r w:rsidR="00D0353E">
        <w:rPr>
          <w:rFonts w:ascii="Times New Roman" w:eastAsia="Times New Roman" w:hAnsi="Times New Roman" w:cs="Times New Roman"/>
          <w:color w:val="000000"/>
          <w:sz w:val="24"/>
          <w:szCs w:val="24"/>
          <w:lang w:eastAsia="lv-LV"/>
        </w:rPr>
        <w:t>būvdarbus</w:t>
      </w:r>
      <w:r w:rsidRPr="00EF52BD">
        <w:rPr>
          <w:rFonts w:ascii="Times New Roman" w:eastAsia="Times New Roman" w:hAnsi="Times New Roman" w:cs="Times New Roman"/>
          <w:color w:val="000000"/>
          <w:sz w:val="24"/>
          <w:szCs w:val="24"/>
          <w:lang w:eastAsia="lv-LV"/>
        </w:rPr>
        <w:t xml:space="preserve"> atbilstoši nolikuma un tā pielikumu prasībām. Pieteikumu sagatavo atbilstoši nolikumam pievienotajai formai (2. pielikums). Pieteikums jāparaksta pretendenta pārstāvim ar pārstāvības tiesībām vai tā pilnvarotai personai. Ja pretendents ir personu apvienība jebkurā to kombinācijā vai personālsabiedrība, pieteikums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r w:rsidRPr="00EF52BD">
        <w:rPr>
          <w:rFonts w:ascii="Times New Roman" w:eastAsia="Times New Roman" w:hAnsi="Times New Roman" w:cs="Times New Roman"/>
          <w:sz w:val="24"/>
          <w:szCs w:val="24"/>
          <w:lang w:eastAsia="lv-LV"/>
        </w:rPr>
        <w:t>.</w:t>
      </w:r>
    </w:p>
    <w:p w:rsidR="00EF52BD" w:rsidRPr="00EF52BD" w:rsidRDefault="00EF52BD" w:rsidP="009E1C5A">
      <w:pPr>
        <w:numPr>
          <w:ilvl w:val="2"/>
          <w:numId w:val="21"/>
        </w:numPr>
        <w:tabs>
          <w:tab w:val="left" w:pos="0"/>
          <w:tab w:val="left" w:pos="1134"/>
        </w:tabs>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color w:val="000000"/>
          <w:sz w:val="24"/>
          <w:szCs w:val="24"/>
          <w:lang w:eastAsia="lv-LV"/>
        </w:rPr>
        <w:t>Ārvalstu uzņēmumiem (uzņēmējsabiedrībām) kompetentas attiecīgās valsts institūcijas izsniegts dokuments, kas apliecina, ka pretendents ir reģistrēts likumā noteiktajos gadījumos un likumā noteiktajā kārtībā.</w:t>
      </w:r>
    </w:p>
    <w:p w:rsidR="00EF52BD" w:rsidRPr="00EF52BD" w:rsidRDefault="00EF52BD" w:rsidP="009E1C5A">
      <w:pPr>
        <w:numPr>
          <w:ilvl w:val="2"/>
          <w:numId w:val="21"/>
        </w:numPr>
        <w:tabs>
          <w:tab w:val="left" w:pos="0"/>
          <w:tab w:val="left" w:pos="1134"/>
        </w:tabs>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color w:val="000000"/>
          <w:sz w:val="24"/>
          <w:szCs w:val="24"/>
          <w:lang w:eastAsia="lv-LV"/>
        </w:rPr>
        <w:t xml:space="preserve">Dokuments vai dokumenti, kas apliecina piedāvājuma dokumentus parakstījušās, kā arī piedāvājuma daļu </w:t>
      </w:r>
      <w:proofErr w:type="spellStart"/>
      <w:r w:rsidRPr="00EF52BD">
        <w:rPr>
          <w:rFonts w:ascii="Times New Roman" w:eastAsia="Times New Roman" w:hAnsi="Times New Roman" w:cs="Times New Roman"/>
          <w:color w:val="000000"/>
          <w:sz w:val="24"/>
          <w:szCs w:val="24"/>
          <w:lang w:eastAsia="lv-LV"/>
        </w:rPr>
        <w:t>caurauklojumus</w:t>
      </w:r>
      <w:proofErr w:type="spellEnd"/>
      <w:r w:rsidRPr="00EF52BD">
        <w:rPr>
          <w:rFonts w:ascii="Times New Roman" w:eastAsia="Times New Roman" w:hAnsi="Times New Roman" w:cs="Times New Roman"/>
          <w:color w:val="000000"/>
          <w:sz w:val="24"/>
          <w:szCs w:val="24"/>
          <w:lang w:eastAsia="lv-LV"/>
        </w:rPr>
        <w:t xml:space="preserve"> apliecinājušās personas tiesības pārstāvēt pretendentu iepirkuma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ietvaros. Juridiskas personas pilnvarai pievieno dokumentu, kas apliecina pilnvaru parakstījušās </w:t>
      </w:r>
      <w:proofErr w:type="spellStart"/>
      <w:r w:rsidRPr="00EF52BD">
        <w:rPr>
          <w:rFonts w:ascii="Times New Roman" w:eastAsia="Times New Roman" w:hAnsi="Times New Roman" w:cs="Times New Roman"/>
          <w:color w:val="000000"/>
          <w:sz w:val="24"/>
          <w:szCs w:val="24"/>
          <w:lang w:eastAsia="lv-LV"/>
        </w:rPr>
        <w:t>paraksttiesīgās</w:t>
      </w:r>
      <w:proofErr w:type="spellEnd"/>
      <w:r w:rsidRPr="00EF52BD">
        <w:rPr>
          <w:rFonts w:ascii="Times New Roman" w:eastAsia="Times New Roman" w:hAnsi="Times New Roman" w:cs="Times New Roman"/>
          <w:color w:val="000000"/>
          <w:sz w:val="24"/>
          <w:szCs w:val="24"/>
          <w:lang w:eastAsia="lv-LV"/>
        </w:rPr>
        <w:t xml:space="preserve"> amatpersonas tiesības pārstāvēt attiecīgo juridisko personu.</w:t>
      </w:r>
    </w:p>
    <w:p w:rsidR="00EF52BD" w:rsidRPr="00EF52BD" w:rsidRDefault="00EF52BD" w:rsidP="009E1C5A">
      <w:pPr>
        <w:numPr>
          <w:ilvl w:val="2"/>
          <w:numId w:val="21"/>
        </w:numPr>
        <w:tabs>
          <w:tab w:val="left" w:pos="0"/>
          <w:tab w:val="left" w:pos="1134"/>
        </w:tabs>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bCs/>
          <w:sz w:val="24"/>
          <w:szCs w:val="24"/>
          <w:lang w:eastAsia="lv-LV"/>
        </w:rPr>
        <w:t xml:space="preserve">Pretendenta atbilstību nolikuma 3.3.punkta prasībām </w:t>
      </w:r>
      <w:r w:rsidRPr="00EF52BD">
        <w:rPr>
          <w:rFonts w:ascii="Times New Roman" w:eastAsia="Times New Roman" w:hAnsi="Times New Roman" w:cs="Times New Roman"/>
          <w:sz w:val="24"/>
          <w:szCs w:val="24"/>
          <w:lang w:eastAsia="lv-LV"/>
        </w:rPr>
        <w:t xml:space="preserve">komisija pārbauda </w:t>
      </w:r>
      <w:r w:rsidRPr="00EF52BD">
        <w:rPr>
          <w:rFonts w:ascii="Times New Roman" w:eastAsia="Times New Roman" w:hAnsi="Times New Roman" w:cs="Times New Roman"/>
          <w:sz w:val="24"/>
          <w:szCs w:val="24"/>
          <w:lang w:eastAsia="lv-LV" w:bidi="ne-NP"/>
        </w:rPr>
        <w:t xml:space="preserve">Būvniecības informācijas sistēmas </w:t>
      </w:r>
      <w:proofErr w:type="spellStart"/>
      <w:r w:rsidRPr="00EF52BD">
        <w:rPr>
          <w:rFonts w:ascii="Times New Roman" w:eastAsia="Times New Roman" w:hAnsi="Times New Roman" w:cs="Times New Roman"/>
          <w:sz w:val="24"/>
          <w:szCs w:val="24"/>
          <w:lang w:eastAsia="lv-LV"/>
        </w:rPr>
        <w:t>Būvkomersantu</w:t>
      </w:r>
      <w:proofErr w:type="spellEnd"/>
      <w:r w:rsidRPr="00EF52BD">
        <w:rPr>
          <w:rFonts w:ascii="Times New Roman" w:eastAsia="Times New Roman" w:hAnsi="Times New Roman" w:cs="Times New Roman"/>
          <w:sz w:val="24"/>
          <w:szCs w:val="24"/>
          <w:lang w:eastAsia="lv-LV"/>
        </w:rPr>
        <w:t xml:space="preserve"> reģistrā (BIS) tīmekļvietnē </w:t>
      </w:r>
      <w:hyperlink r:id="rId10" w:history="1">
        <w:r w:rsidRPr="00EF52BD">
          <w:rPr>
            <w:rFonts w:ascii="Times New Roman" w:eastAsia="Times New Roman" w:hAnsi="Times New Roman" w:cs="Times New Roman"/>
            <w:color w:val="0000FF"/>
            <w:sz w:val="24"/>
            <w:szCs w:val="24"/>
            <w:u w:val="single"/>
            <w:lang w:eastAsia="lv-LV"/>
          </w:rPr>
          <w:t>https://bis.gov.lv/bisp/</w:t>
        </w:r>
      </w:hyperlink>
      <w:r w:rsidRPr="00EF52BD">
        <w:rPr>
          <w:rFonts w:ascii="Times New Roman" w:eastAsia="Times New Roman" w:hAnsi="Times New Roman" w:cs="Times New Roman"/>
          <w:sz w:val="24"/>
          <w:szCs w:val="24"/>
          <w:lang w:eastAsia="lv-LV"/>
        </w:rPr>
        <w:t xml:space="preserve">. </w:t>
      </w:r>
      <w:r w:rsidRPr="00EF52BD">
        <w:rPr>
          <w:rFonts w:ascii="Times New Roman" w:eastAsia="Times New Roman" w:hAnsi="Times New Roman" w:cs="Times New Roman"/>
          <w:i/>
          <w:sz w:val="24"/>
          <w:szCs w:val="24"/>
          <w:lang w:eastAsia="lv-LV"/>
        </w:rPr>
        <w:t xml:space="preserve"> </w:t>
      </w:r>
      <w:r w:rsidRPr="00EF52BD">
        <w:rPr>
          <w:rFonts w:ascii="Times New Roman" w:eastAsia="Times New Roman" w:hAnsi="Times New Roman" w:cs="Times New Roman"/>
          <w:sz w:val="24"/>
          <w:szCs w:val="24"/>
          <w:lang w:eastAsia="lv-LV"/>
        </w:rPr>
        <w:t xml:space="preserve">Pretendents, kas reģistrēts ārvalstīs, iesniedz līdzvērtīgas iestādes izdotu dokumentu, kas atbilstoši attiecīgās valsts normatīviem aktiem apliecina pretendenta tiesības veikt iepirkuma nolikumā noteiktos darbus, pievienojot apliecinājumu, ka uz iepirkuma līguma noslēgšanas brīdi tas būs reģistrēts </w:t>
      </w:r>
      <w:proofErr w:type="spellStart"/>
      <w:r w:rsidRPr="00EF52BD">
        <w:rPr>
          <w:rFonts w:ascii="Times New Roman" w:eastAsia="Times New Roman" w:hAnsi="Times New Roman" w:cs="Times New Roman"/>
          <w:sz w:val="24"/>
          <w:szCs w:val="24"/>
          <w:lang w:eastAsia="lv-LV"/>
        </w:rPr>
        <w:t>Būvkomersantu</w:t>
      </w:r>
      <w:proofErr w:type="spellEnd"/>
      <w:r w:rsidRPr="00EF52BD">
        <w:rPr>
          <w:rFonts w:ascii="Times New Roman" w:eastAsia="Times New Roman" w:hAnsi="Times New Roman" w:cs="Times New Roman"/>
          <w:sz w:val="24"/>
          <w:szCs w:val="24"/>
          <w:lang w:eastAsia="lv-LV"/>
        </w:rPr>
        <w:t xml:space="preserve"> reģistrā</w:t>
      </w:r>
      <w:r w:rsidRPr="00EF52BD">
        <w:rPr>
          <w:rFonts w:ascii="Times New Roman" w:eastAsia="Times New Roman" w:hAnsi="Times New Roman" w:cs="Times New Roman"/>
          <w:color w:val="000000"/>
          <w:sz w:val="24"/>
          <w:szCs w:val="24"/>
          <w:lang w:eastAsia="lv-LV"/>
        </w:rPr>
        <w:t>.</w:t>
      </w:r>
    </w:p>
    <w:p w:rsidR="00EF52BD" w:rsidRPr="00EF52BD" w:rsidRDefault="00EF52BD" w:rsidP="009E1C5A">
      <w:pPr>
        <w:numPr>
          <w:ilvl w:val="2"/>
          <w:numId w:val="21"/>
        </w:numPr>
        <w:tabs>
          <w:tab w:val="left" w:pos="0"/>
          <w:tab w:val="left" w:pos="1134"/>
        </w:tabs>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0"/>
          <w:lang w:eastAsia="lv-LV"/>
        </w:rPr>
        <w:t xml:space="preserve">Pretendenta pieredzes saraksts, kas sagatavots atbilstoši nolikuma 3. pielikuma formai. </w:t>
      </w:r>
      <w:r w:rsidRPr="00EF52BD">
        <w:rPr>
          <w:rFonts w:ascii="Times New Roman" w:eastAsia="Times New Roman" w:hAnsi="Times New Roman" w:cs="Times New Roman"/>
          <w:sz w:val="24"/>
          <w:szCs w:val="20"/>
          <w:lang w:eastAsia="lv-LV" w:bidi="ne-NP"/>
        </w:rPr>
        <w:t>Par v</w:t>
      </w:r>
      <w:r w:rsidRPr="00EF52BD">
        <w:rPr>
          <w:rFonts w:ascii="Times New Roman" w:eastAsia="Times New Roman" w:hAnsi="Times New Roman" w:cs="Times New Roman"/>
          <w:bCs/>
          <w:sz w:val="24"/>
          <w:szCs w:val="20"/>
          <w:lang w:eastAsia="lv-LV"/>
        </w:rPr>
        <w:t xml:space="preserve">ismaz 2 (diviem) </w:t>
      </w:r>
      <w:r w:rsidRPr="00EF52BD">
        <w:rPr>
          <w:rFonts w:ascii="Times New Roman" w:eastAsia="Times New Roman" w:hAnsi="Times New Roman" w:cs="Times New Roman"/>
          <w:sz w:val="24"/>
          <w:szCs w:val="20"/>
          <w:lang w:eastAsia="lv-LV" w:bidi="ne-NP"/>
        </w:rPr>
        <w:t>objektiem, kas iekļauti sarakstā, lai apliecinātu nolikuma 3.4. punktā prasīto pieredzi, pretendentam jāpievieno</w:t>
      </w:r>
      <w:r w:rsidRPr="00EF52BD">
        <w:rPr>
          <w:rFonts w:ascii="Times New Roman" w:eastAsia="Times New Roman" w:hAnsi="Times New Roman" w:cs="Times New Roman"/>
          <w:sz w:val="24"/>
          <w:szCs w:val="20"/>
          <w:lang w:eastAsia="lv-LV"/>
        </w:rPr>
        <w:t xml:space="preserve"> aktu kopijas par būvju pieņemšanu ekspluatācijā, atbilstoši Ministru kabineta 2014. gada 16. septembra noteikumiem Nr. 550 „Hidrotehnisko un meliorācijas būvju noteikumi”. Ja minētajos objektos pretendents ir strādājis kā apakšuzņēmējs, var iesniegt arī ģenerāluzņēmēja aktus, kuros ir atspoguļota pretendenta darbība. Ja pretendenta rīcībā nav iepriekš minēto aktu, tas ir tiesīgs pieredzes būvdarbu sarakstam pievienot 2 (divas) pasūtītāju pozitīvas atsauksmes, kurās ir norādīts attiecīgā </w:t>
      </w:r>
      <w:r w:rsidRPr="00EF52BD">
        <w:rPr>
          <w:rFonts w:ascii="Times New Roman" w:eastAsia="Times New Roman" w:hAnsi="Times New Roman" w:cs="Times New Roman"/>
          <w:sz w:val="24"/>
          <w:szCs w:val="20"/>
          <w:lang w:eastAsia="lv-LV"/>
        </w:rPr>
        <w:lastRenderedPageBreak/>
        <w:t xml:space="preserve">būvdarbu līguma ietvaros paveikto darbu apjoms (m), būvdarbu izpildes laiks, informācija par būvdarbu līguma sekmīgu izpildi un objekta nodošanas ekspluatācijā datums. </w:t>
      </w:r>
      <w:r w:rsidRPr="00EF52BD">
        <w:rPr>
          <w:rFonts w:ascii="Times New Roman" w:eastAsia="Times New Roman" w:hAnsi="Times New Roman" w:cs="Times New Roman"/>
          <w:sz w:val="24"/>
          <w:szCs w:val="20"/>
          <w:lang w:eastAsia="lv-LV" w:bidi="ne-NP"/>
        </w:rPr>
        <w:t xml:space="preserve">Ja atsauksme nesatur prasīto informāciju, pretendents papildus atsauksmei pievieno citus dokumentus, kas apliecina </w:t>
      </w:r>
      <w:r w:rsidRPr="00EF52BD">
        <w:rPr>
          <w:rFonts w:ascii="Times New Roman" w:eastAsia="Times New Roman" w:hAnsi="Times New Roman" w:cs="Times New Roman"/>
          <w:sz w:val="24"/>
          <w:szCs w:val="20"/>
          <w:lang w:eastAsia="lv-LV"/>
        </w:rPr>
        <w:t>iepirkumā prasīto pieredzi</w:t>
      </w:r>
      <w:r w:rsidRPr="00EF52BD">
        <w:rPr>
          <w:rFonts w:ascii="Times New Roman" w:eastAsia="Times New Roman" w:hAnsi="Times New Roman" w:cs="Times New Roman"/>
          <w:bCs/>
          <w:sz w:val="24"/>
          <w:szCs w:val="20"/>
          <w:lang w:eastAsia="lv-LV"/>
        </w:rPr>
        <w:t>.</w:t>
      </w:r>
    </w:p>
    <w:p w:rsidR="00EF52BD" w:rsidRPr="00EF52BD" w:rsidRDefault="00EF52BD" w:rsidP="009E1C5A">
      <w:pPr>
        <w:numPr>
          <w:ilvl w:val="2"/>
          <w:numId w:val="21"/>
        </w:numPr>
        <w:tabs>
          <w:tab w:val="left" w:pos="0"/>
          <w:tab w:val="left" w:pos="1134"/>
        </w:tabs>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 xml:space="preserve">Informācija par </w:t>
      </w:r>
      <w:r w:rsidRPr="00EF52BD">
        <w:rPr>
          <w:rFonts w:ascii="Times New Roman" w:eastAsia="Times New Roman" w:hAnsi="Times New Roman" w:cs="Times New Roman"/>
          <w:sz w:val="24"/>
          <w:szCs w:val="24"/>
          <w:lang w:eastAsia="lv-LV" w:bidi="ne-NP"/>
        </w:rPr>
        <w:t xml:space="preserve">sertificēto speciālistu, </w:t>
      </w:r>
      <w:r w:rsidRPr="00EF52BD">
        <w:rPr>
          <w:rFonts w:ascii="Times New Roman" w:eastAsia="Times New Roman" w:hAnsi="Times New Roman" w:cs="Times New Roman"/>
          <w:sz w:val="24"/>
          <w:szCs w:val="24"/>
          <w:lang w:eastAsia="lv-LV"/>
        </w:rPr>
        <w:t>kurš līguma noslēgšanas gadījumā darbosies līguma izpildē, s</w:t>
      </w:r>
      <w:r w:rsidRPr="00EF52BD">
        <w:rPr>
          <w:rFonts w:ascii="Times New Roman" w:eastAsia="Times New Roman" w:hAnsi="Times New Roman" w:cs="Times New Roman"/>
          <w:sz w:val="24"/>
          <w:szCs w:val="24"/>
          <w:lang w:eastAsia="lv-LV" w:bidi="ne-NP"/>
        </w:rPr>
        <w:t xml:space="preserve">agatavojama saskaņā ar nolikumam pievienoto formu (4. pielikums). </w:t>
      </w:r>
      <w:r w:rsidRPr="00EF52BD">
        <w:rPr>
          <w:rFonts w:ascii="Times New Roman" w:eastAsia="Times New Roman" w:hAnsi="Times New Roman" w:cs="Times New Roman"/>
          <w:color w:val="000000"/>
          <w:sz w:val="24"/>
          <w:szCs w:val="20"/>
          <w:lang w:eastAsia="lv-LV" w:bidi="ne-NP"/>
        </w:rPr>
        <w:t xml:space="preserve">Pretendenta piedāvātā atbildīgā </w:t>
      </w:r>
      <w:r w:rsidRPr="00EF52BD">
        <w:rPr>
          <w:rFonts w:ascii="Times New Roman" w:eastAsia="Times New Roman" w:hAnsi="Times New Roman" w:cs="Times New Roman"/>
          <w:sz w:val="24"/>
          <w:szCs w:val="20"/>
          <w:lang w:eastAsia="lv-LV"/>
        </w:rPr>
        <w:t>meliorācijas sistēmu būvdarbu vadītāj</w:t>
      </w:r>
      <w:r w:rsidRPr="00EF52BD">
        <w:rPr>
          <w:rFonts w:ascii="Times New Roman" w:eastAsia="Times New Roman" w:hAnsi="Times New Roman" w:cs="Times New Roman"/>
          <w:color w:val="000000"/>
          <w:sz w:val="24"/>
          <w:szCs w:val="20"/>
          <w:lang w:eastAsia="lv-LV" w:bidi="ne-NP"/>
        </w:rPr>
        <w:t xml:space="preserve">a </w:t>
      </w:r>
      <w:r w:rsidRPr="00EF52BD">
        <w:rPr>
          <w:rFonts w:ascii="Times New Roman" w:eastAsia="Times New Roman" w:hAnsi="Times New Roman" w:cs="Times New Roman"/>
          <w:color w:val="000000"/>
          <w:sz w:val="24"/>
          <w:szCs w:val="20"/>
          <w:lang w:eastAsia="lv-LV"/>
        </w:rPr>
        <w:t>kvalifikācijas un pieredzes apraksts</w:t>
      </w:r>
      <w:r w:rsidRPr="00EF52BD">
        <w:rPr>
          <w:rFonts w:ascii="Times New Roman" w:eastAsia="Times New Roman" w:hAnsi="Times New Roman" w:cs="Times New Roman"/>
          <w:color w:val="000000"/>
          <w:sz w:val="24"/>
          <w:szCs w:val="20"/>
          <w:lang w:eastAsia="lv-LV" w:bidi="ne-NP"/>
        </w:rPr>
        <w:t xml:space="preserve">, kas sagatavots atbilstoši </w:t>
      </w:r>
      <w:r w:rsidRPr="00EF52BD">
        <w:rPr>
          <w:rFonts w:ascii="Times New Roman" w:eastAsia="Times New Roman" w:hAnsi="Times New Roman" w:cs="Times New Roman"/>
          <w:color w:val="000000"/>
          <w:sz w:val="24"/>
          <w:szCs w:val="20"/>
          <w:lang w:eastAsia="lv-LV"/>
        </w:rPr>
        <w:t xml:space="preserve">nolikumam pievienotajai </w:t>
      </w:r>
      <w:r w:rsidRPr="00EF52BD">
        <w:rPr>
          <w:rFonts w:ascii="Times New Roman" w:eastAsia="Times New Roman" w:hAnsi="Times New Roman" w:cs="Times New Roman"/>
          <w:color w:val="000000"/>
          <w:sz w:val="24"/>
          <w:szCs w:val="20"/>
          <w:lang w:eastAsia="lv-LV" w:bidi="ne-NP"/>
        </w:rPr>
        <w:t xml:space="preserve">formai (5. pielikums). </w:t>
      </w:r>
      <w:r w:rsidRPr="00EF52BD">
        <w:rPr>
          <w:rFonts w:ascii="Times New Roman" w:eastAsia="Times New Roman" w:hAnsi="Times New Roman" w:cs="Times New Roman"/>
          <w:sz w:val="24"/>
          <w:szCs w:val="20"/>
          <w:lang w:eastAsia="lv-LV" w:bidi="ne-NP"/>
        </w:rPr>
        <w:t xml:space="preserve">Par </w:t>
      </w:r>
      <w:proofErr w:type="spellStart"/>
      <w:r w:rsidRPr="00EF52BD">
        <w:rPr>
          <w:rFonts w:ascii="Times New Roman" w:eastAsia="Times New Roman" w:hAnsi="Times New Roman" w:cs="Times New Roman"/>
          <w:sz w:val="24"/>
          <w:szCs w:val="20"/>
          <w:lang w:eastAsia="lv-LV" w:bidi="ne-NP"/>
        </w:rPr>
        <w:t>būvspeciālista</w:t>
      </w:r>
      <w:proofErr w:type="spellEnd"/>
      <w:r w:rsidRPr="00EF52BD">
        <w:rPr>
          <w:rFonts w:ascii="Times New Roman" w:eastAsia="Times New Roman" w:hAnsi="Times New Roman" w:cs="Times New Roman"/>
          <w:sz w:val="24"/>
          <w:szCs w:val="20"/>
          <w:lang w:eastAsia="lv-LV" w:bidi="ne-NP"/>
        </w:rPr>
        <w:t xml:space="preserve"> sertifikāta spēkā esamību iepirkumu komisija pārliecinās </w:t>
      </w:r>
      <w:r w:rsidRPr="00EF52BD">
        <w:rPr>
          <w:rFonts w:ascii="Times New Roman" w:eastAsia="Times New Roman" w:hAnsi="Times New Roman" w:cs="Times New Roman"/>
          <w:sz w:val="24"/>
          <w:szCs w:val="20"/>
          <w:lang w:eastAsia="lv-LV"/>
        </w:rPr>
        <w:t xml:space="preserve">tīmekļvietnē </w:t>
      </w:r>
      <w:hyperlink r:id="rId11" w:history="1">
        <w:r w:rsidRPr="00EF52BD">
          <w:rPr>
            <w:rFonts w:ascii="Times New Roman" w:eastAsia="Times New Roman" w:hAnsi="Times New Roman" w:cs="Times New Roman"/>
            <w:color w:val="0000FF"/>
            <w:sz w:val="24"/>
            <w:szCs w:val="20"/>
            <w:u w:val="single"/>
            <w:lang w:eastAsia="lv-LV"/>
          </w:rPr>
          <w:t>https://bis.gov.lv/bisp/</w:t>
        </w:r>
      </w:hyperlink>
      <w:r w:rsidRPr="00EF52BD">
        <w:rPr>
          <w:rFonts w:ascii="Times New Roman" w:eastAsia="Times New Roman" w:hAnsi="Times New Roman" w:cs="Times New Roman"/>
          <w:sz w:val="24"/>
          <w:szCs w:val="20"/>
          <w:lang w:eastAsia="lv-LV"/>
        </w:rPr>
        <w:t>. Atbildīgā būvdarbu vadītāja pieredzes a</w:t>
      </w:r>
      <w:r w:rsidRPr="00EF52BD">
        <w:rPr>
          <w:rFonts w:ascii="Times New Roman" w:eastAsia="Times New Roman" w:hAnsi="Times New Roman" w:cs="Times New Roman"/>
          <w:color w:val="000000"/>
          <w:sz w:val="24"/>
          <w:szCs w:val="20"/>
          <w:lang w:eastAsia="lv-LV" w:bidi="ne-NP"/>
        </w:rPr>
        <w:t xml:space="preserve">prakstam obligāti </w:t>
      </w:r>
      <w:r w:rsidRPr="00EF52BD">
        <w:rPr>
          <w:rFonts w:ascii="Times New Roman" w:eastAsia="Times New Roman" w:hAnsi="Times New Roman" w:cs="Times New Roman"/>
          <w:color w:val="000000"/>
          <w:sz w:val="24"/>
          <w:szCs w:val="20"/>
          <w:lang w:eastAsia="lv-LV"/>
        </w:rPr>
        <w:t xml:space="preserve">jāpievieno </w:t>
      </w:r>
      <w:r w:rsidRPr="00EF52BD">
        <w:rPr>
          <w:rFonts w:ascii="Times New Roman" w:eastAsia="Times New Roman" w:hAnsi="Times New Roman" w:cs="Times New Roman"/>
          <w:color w:val="000000"/>
          <w:sz w:val="24"/>
          <w:szCs w:val="20"/>
          <w:lang w:eastAsia="lv-LV" w:bidi="ne-NP"/>
        </w:rPr>
        <w:t>būvdarbu vadītāja</w:t>
      </w:r>
      <w:r w:rsidRPr="00EF52BD">
        <w:rPr>
          <w:rFonts w:ascii="Times New Roman" w:eastAsia="Times New Roman" w:hAnsi="Times New Roman" w:cs="Times New Roman"/>
          <w:color w:val="000000"/>
          <w:sz w:val="24"/>
          <w:szCs w:val="20"/>
          <w:lang w:eastAsia="lv-LV"/>
        </w:rPr>
        <w:t xml:space="preserve"> </w:t>
      </w:r>
      <w:r w:rsidRPr="00EF52BD">
        <w:rPr>
          <w:rFonts w:ascii="Times New Roman" w:eastAsia="Times New Roman" w:hAnsi="Times New Roman" w:cs="Times New Roman"/>
          <w:sz w:val="24"/>
          <w:szCs w:val="20"/>
          <w:lang w:eastAsia="lv-LV"/>
        </w:rPr>
        <w:t>saistību rakstu kopija par pieredzes apliecinājumā norādītajiem objektiem vai citi dokumenti (atsauksmes u.tml.), kas apliecina, ka attiecīgā persona ir veikusi attiecīgos pienākumus un parakstījusi attiecīgos dokumentus.</w:t>
      </w:r>
    </w:p>
    <w:p w:rsidR="00EF52BD" w:rsidRPr="00EF52BD" w:rsidRDefault="00EF52BD" w:rsidP="009E1C5A">
      <w:pPr>
        <w:numPr>
          <w:ilvl w:val="2"/>
          <w:numId w:val="21"/>
        </w:numPr>
        <w:tabs>
          <w:tab w:val="left" w:pos="0"/>
          <w:tab w:val="left" w:pos="1134"/>
        </w:tabs>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0"/>
          <w:lang w:eastAsia="lv-LV"/>
        </w:rPr>
        <w:t>Personai, kuras profesionālā kvalifikācija ir iegūta ārzemēs – Latvijas Republikas kompetentas institūcijas izdotas profesionālās atzīšanas apliecības vai sertifikāta, vai arī cita dokumenta, kas apliecina ārvalstīs iegūtās izglītības un profesionālās kvalifikācijas atbilstību Latvijas Republikā noteiktajām prasībām, kopija. Ja pretendents piesaista ārvalstu speciālistu, tad iesniedz apliecinājumu, ka tā piesaistītais ārvalstu speciālists ir tiesīgi sniegt konkrētos pakalpojumus, kā arī gadījumā, ja ar pretendentu tiks noslēgts iepirkuma līgums, tas ne vēlāk kā 10 (desmit) darbdienu laikā no iepirkuma līguma noslēgšanas normatīvajos aktos noteiktajā kārtībā iesniegs atzīšanas institūcijai deklarāciju par īslaicīgu profesionālo pakalpojumu sniegšanu Latvijas Republikā reglamentētā profesijā.</w:t>
      </w:r>
    </w:p>
    <w:p w:rsidR="00EF52BD" w:rsidRPr="00EF52BD" w:rsidRDefault="00EF52BD" w:rsidP="009E1C5A">
      <w:pPr>
        <w:numPr>
          <w:ilvl w:val="2"/>
          <w:numId w:val="21"/>
        </w:numPr>
        <w:tabs>
          <w:tab w:val="left" w:pos="0"/>
          <w:tab w:val="left" w:pos="1134"/>
        </w:tabs>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0"/>
          <w:lang w:eastAsia="lv-LV"/>
        </w:rPr>
        <w:t>Ja pretendents plāno piesaistīt apakšuzņēmējus vai balstās uz to pieredzi, pretendentam ir jāiesniedz par visiem apakšuzņēmējiem:</w:t>
      </w:r>
    </w:p>
    <w:p w:rsidR="00EF52BD" w:rsidRPr="00EF52BD" w:rsidRDefault="00EF52BD" w:rsidP="009E1C5A">
      <w:pPr>
        <w:numPr>
          <w:ilvl w:val="3"/>
          <w:numId w:val="21"/>
        </w:numPr>
        <w:tabs>
          <w:tab w:val="left" w:pos="0"/>
        </w:tabs>
        <w:spacing w:after="0" w:line="240" w:lineRule="auto"/>
        <w:ind w:left="1985" w:hanging="992"/>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0"/>
          <w:lang w:eastAsia="lv-LV"/>
        </w:rPr>
        <w:t>apakšuzņēmējiem nododamās iepirkuma daļas apraksts atbilstoši Apakšuzņēmējiem nododamās iepirkuma daļas izpildes sarakstam (6. pielikums);</w:t>
      </w:r>
    </w:p>
    <w:p w:rsidR="00EF52BD" w:rsidRPr="00EF52BD" w:rsidRDefault="00EF52BD" w:rsidP="009E1C5A">
      <w:pPr>
        <w:numPr>
          <w:ilvl w:val="3"/>
          <w:numId w:val="21"/>
        </w:numPr>
        <w:tabs>
          <w:tab w:val="left" w:pos="0"/>
        </w:tabs>
        <w:spacing w:after="0" w:line="240" w:lineRule="auto"/>
        <w:ind w:left="1985" w:hanging="992"/>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0"/>
          <w:lang w:eastAsia="lv-LV"/>
        </w:rPr>
        <w:t>rakstisks apakšuzņēmēja apliecinājums atbilstoši Apakšuzņēmēja apliecinājuma formai (6.1. pielikums) (apliecinājuma 2. punkta b) apakšpunkts jāaizpilda, ja pretendents plāno balstīties uz apakšuzņēmēja pieredzi, tehniskajām un profesionālajām spējām);</w:t>
      </w:r>
    </w:p>
    <w:p w:rsidR="00EF52BD" w:rsidRPr="00EF52BD" w:rsidRDefault="00EF52BD" w:rsidP="009E1C5A">
      <w:pPr>
        <w:numPr>
          <w:ilvl w:val="3"/>
          <w:numId w:val="21"/>
        </w:numPr>
        <w:tabs>
          <w:tab w:val="left" w:pos="0"/>
        </w:tabs>
        <w:spacing w:after="0" w:line="240" w:lineRule="auto"/>
        <w:ind w:left="1985" w:hanging="992"/>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0"/>
          <w:lang w:eastAsia="lv-LV"/>
        </w:rPr>
        <w:t>dokumenti, kas apliecina apakšuzņēmēja atbilstību nosacījumiem pretendenta dalībai iepirkumā (ja pretendents plāno balstīties uz apakšuzņēmēja pieredzi, tehniskajām un profesionālajām spējām).</w:t>
      </w:r>
    </w:p>
    <w:p w:rsidR="00EF52BD" w:rsidRPr="00EF52BD" w:rsidRDefault="00EF52BD" w:rsidP="009E1C5A">
      <w:pPr>
        <w:widowControl w:val="0"/>
        <w:numPr>
          <w:ilvl w:val="2"/>
          <w:numId w:val="21"/>
        </w:numPr>
        <w:tabs>
          <w:tab w:val="left" w:pos="0"/>
          <w:tab w:val="left" w:pos="1276"/>
          <w:tab w:val="left" w:pos="1418"/>
        </w:tabs>
        <w:spacing w:after="0" w:line="240" w:lineRule="auto"/>
        <w:jc w:val="both"/>
        <w:outlineLvl w:val="2"/>
        <w:rPr>
          <w:rFonts w:ascii="Arial" w:eastAsia="Times New Roman" w:hAnsi="Arial" w:cs="Times New Roman"/>
          <w:b/>
          <w:color w:val="000000"/>
          <w:sz w:val="20"/>
          <w:szCs w:val="24"/>
          <w:lang w:eastAsia="ar-SA"/>
        </w:rPr>
      </w:pPr>
      <w:r w:rsidRPr="00EF52BD">
        <w:rPr>
          <w:rFonts w:ascii="Times New Roman" w:eastAsia="Times New Roman" w:hAnsi="Times New Roman" w:cs="Times New Roman"/>
          <w:color w:val="000000"/>
          <w:sz w:val="24"/>
          <w:szCs w:val="24"/>
          <w:lang w:eastAsia="ar-SA"/>
        </w:rPr>
        <w:t xml:space="preserve">Ja piedāvājumu iesniedz personu apvienība, tad, kā pierādījums šim faktam, jāiesniedz vienošanās par personu apvienības izveidošanu. </w:t>
      </w:r>
      <w:r w:rsidRPr="00EF52BD">
        <w:rPr>
          <w:rFonts w:ascii="Times New Roman" w:eastAsia="Times New Roman" w:hAnsi="Times New Roman" w:cs="Times New Roman"/>
          <w:sz w:val="24"/>
          <w:szCs w:val="24"/>
          <w:lang w:eastAsia="ar-SA"/>
        </w:rPr>
        <w:t>Vienošanās dokumentā jānorāda katra apvienības dalībnieka izpildāmā līguma daļa, atbildības sadalījums starp apvienības dalībniekiem, tiesības un pienākumi iesniedzot piedāvājumu, kā arī attiecībā uz iespējamo iepirkuma līguma slēgšanu.</w:t>
      </w:r>
    </w:p>
    <w:p w:rsidR="00EF52BD" w:rsidRPr="00EF52BD" w:rsidRDefault="00EF52BD" w:rsidP="009E1C5A">
      <w:pPr>
        <w:widowControl w:val="0"/>
        <w:numPr>
          <w:ilvl w:val="2"/>
          <w:numId w:val="21"/>
        </w:numPr>
        <w:tabs>
          <w:tab w:val="left" w:pos="0"/>
          <w:tab w:val="left" w:pos="1276"/>
          <w:tab w:val="left" w:pos="1418"/>
        </w:tabs>
        <w:spacing w:after="0" w:line="240" w:lineRule="auto"/>
        <w:jc w:val="both"/>
        <w:outlineLvl w:val="2"/>
        <w:rPr>
          <w:rFonts w:ascii="Arial" w:eastAsia="Times New Roman" w:hAnsi="Arial" w:cs="Times New Roman"/>
          <w:b/>
          <w:color w:val="000000"/>
          <w:sz w:val="20"/>
          <w:szCs w:val="24"/>
          <w:lang w:eastAsia="ar-SA"/>
        </w:rPr>
      </w:pPr>
      <w:r w:rsidRPr="00EF52BD">
        <w:rPr>
          <w:rFonts w:ascii="Times New Roman" w:eastAsia="Times New Roman" w:hAnsi="Times New Roman" w:cs="Times New Roman"/>
          <w:sz w:val="24"/>
          <w:szCs w:val="24"/>
          <w:lang w:eastAsia="ar-SA"/>
        </w:rPr>
        <w:t>Pretendentam jāiesniedz atlases dokumenti par katru apvienības dalībnieku. Uz katru apvienības dalībnieku attiecas nolikuma 3.1.-3.3. punkts, bet pārējos nolikuma punktos izvirzītās prasības jāizpilda personu apvienībai kopumā, ņemot vērā tās pienākumus iespējamā iepirkuma līguma izpildē.</w:t>
      </w:r>
    </w:p>
    <w:p w:rsidR="00EF52BD" w:rsidRPr="00EF52BD" w:rsidRDefault="00EF52BD" w:rsidP="00EF52BD">
      <w:pPr>
        <w:tabs>
          <w:tab w:val="left" w:pos="540"/>
        </w:tabs>
        <w:spacing w:after="0"/>
        <w:jc w:val="both"/>
        <w:rPr>
          <w:rFonts w:ascii="Times New Roman" w:eastAsia="Times New Roman" w:hAnsi="Times New Roman" w:cs="Times New Roman"/>
          <w:sz w:val="24"/>
          <w:szCs w:val="24"/>
          <w:lang w:eastAsia="lv-LV"/>
        </w:rPr>
      </w:pPr>
    </w:p>
    <w:p w:rsidR="00EF52BD" w:rsidRPr="00EF52BD" w:rsidRDefault="00EF52BD" w:rsidP="00EF52BD">
      <w:pPr>
        <w:numPr>
          <w:ilvl w:val="1"/>
          <w:numId w:val="21"/>
        </w:numPr>
        <w:tabs>
          <w:tab w:val="left" w:pos="540"/>
        </w:tabs>
        <w:spacing w:after="0" w:line="240" w:lineRule="auto"/>
        <w:jc w:val="both"/>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Tehniskais piedāvājums</w:t>
      </w:r>
    </w:p>
    <w:p w:rsidR="008A50C0" w:rsidRPr="008A50C0" w:rsidRDefault="00EF52BD" w:rsidP="009E1C5A">
      <w:pPr>
        <w:numPr>
          <w:ilvl w:val="2"/>
          <w:numId w:val="21"/>
        </w:numPr>
        <w:tabs>
          <w:tab w:val="left" w:pos="1260"/>
        </w:tabs>
        <w:spacing w:after="0" w:line="240" w:lineRule="auto"/>
        <w:jc w:val="both"/>
        <w:rPr>
          <w:rFonts w:ascii="Times New Roman" w:eastAsia="Times New Roman" w:hAnsi="Times New Roman" w:cs="Times New Roman"/>
          <w:sz w:val="24"/>
          <w:szCs w:val="24"/>
          <w:lang w:eastAsia="lv-LV"/>
        </w:rPr>
      </w:pPr>
      <w:r w:rsidRPr="008A50C0">
        <w:rPr>
          <w:rFonts w:ascii="Times New Roman" w:eastAsia="Times New Roman" w:hAnsi="Times New Roman" w:cs="Times New Roman"/>
          <w:sz w:val="24"/>
          <w:szCs w:val="24"/>
          <w:lang w:eastAsia="lv-LV"/>
        </w:rPr>
        <w:t xml:space="preserve">Tehnisko piedāvājumu Pretendents sagatavo saskaņā ar tehniskajās specifikācijās noteiktajām prasībām (1. pielikums), </w:t>
      </w:r>
      <w:r w:rsidRPr="008A50C0">
        <w:rPr>
          <w:rFonts w:ascii="Times New Roman" w:eastAsia="Times New Roman" w:hAnsi="Times New Roman" w:cs="Times New Roman"/>
          <w:sz w:val="24"/>
          <w:szCs w:val="20"/>
          <w:lang w:eastAsia="lv-LV"/>
        </w:rPr>
        <w:t xml:space="preserve">ievērojot </w:t>
      </w:r>
      <w:r w:rsidRPr="008A50C0">
        <w:rPr>
          <w:rFonts w:ascii="Times New Roman" w:eastAsia="Times New Roman" w:hAnsi="Times New Roman" w:cs="Times New Roman"/>
          <w:bCs/>
          <w:iCs/>
          <w:sz w:val="24"/>
          <w:szCs w:val="24"/>
          <w:lang w:eastAsia="lv-LV"/>
        </w:rPr>
        <w:t>Ministru kabineta 2017. gada 3. maija noteikumu Nr. 239 „</w:t>
      </w:r>
      <w:r w:rsidRPr="008A50C0">
        <w:rPr>
          <w:rFonts w:ascii="Times New Roman" w:eastAsia="Times New Roman" w:hAnsi="Times New Roman" w:cs="Times New Roman"/>
          <w:bCs/>
          <w:sz w:val="24"/>
          <w:szCs w:val="24"/>
          <w:shd w:val="clear" w:color="auto" w:fill="FFFFFF"/>
          <w:lang w:eastAsia="lv-LV"/>
        </w:rPr>
        <w:t>Noteikumi par Latvijas būvnormatīvu LBN 501-17 “</w:t>
      </w:r>
      <w:proofErr w:type="spellStart"/>
      <w:r w:rsidRPr="008A50C0">
        <w:rPr>
          <w:rFonts w:ascii="Times New Roman" w:eastAsia="Times New Roman" w:hAnsi="Times New Roman" w:cs="Times New Roman"/>
          <w:bCs/>
          <w:sz w:val="24"/>
          <w:szCs w:val="24"/>
          <w:shd w:val="clear" w:color="auto" w:fill="FFFFFF"/>
          <w:lang w:eastAsia="lv-LV"/>
        </w:rPr>
        <w:t>Būvizmaksu</w:t>
      </w:r>
      <w:proofErr w:type="spellEnd"/>
      <w:r w:rsidRPr="008A50C0">
        <w:rPr>
          <w:rFonts w:ascii="Times New Roman" w:eastAsia="Times New Roman" w:hAnsi="Times New Roman" w:cs="Times New Roman"/>
          <w:bCs/>
          <w:sz w:val="24"/>
          <w:szCs w:val="24"/>
          <w:shd w:val="clear" w:color="auto" w:fill="FFFFFF"/>
          <w:lang w:eastAsia="lv-LV"/>
        </w:rPr>
        <w:t xml:space="preserve"> noteikšanas kārtība”</w:t>
      </w:r>
      <w:r w:rsidRPr="008A50C0">
        <w:rPr>
          <w:rFonts w:ascii="Times New Roman" w:eastAsia="Times New Roman" w:hAnsi="Times New Roman" w:cs="Times New Roman"/>
          <w:bCs/>
          <w:sz w:val="24"/>
          <w:szCs w:val="24"/>
          <w:lang w:eastAsia="lv-LV"/>
        </w:rPr>
        <w:t>”</w:t>
      </w:r>
      <w:r w:rsidRPr="008A50C0">
        <w:rPr>
          <w:rFonts w:ascii="Times New Roman" w:eastAsia="Times New Roman" w:hAnsi="Times New Roman" w:cs="Times New Roman"/>
          <w:sz w:val="24"/>
          <w:szCs w:val="20"/>
          <w:lang w:eastAsia="lv-LV"/>
        </w:rPr>
        <w:t xml:space="preserve"> </w:t>
      </w:r>
      <w:r w:rsidRPr="008A50C0">
        <w:rPr>
          <w:rFonts w:ascii="Times New Roman" w:eastAsia="Times New Roman" w:hAnsi="Times New Roman" w:cs="Times New Roman"/>
          <w:sz w:val="24"/>
          <w:szCs w:val="24"/>
          <w:lang w:eastAsia="lv-LV"/>
        </w:rPr>
        <w:t xml:space="preserve">un </w:t>
      </w:r>
      <w:r w:rsidRPr="008A50C0">
        <w:rPr>
          <w:rFonts w:ascii="Times New Roman" w:eastAsia="Times New Roman" w:hAnsi="Times New Roman" w:cs="Times New Roman"/>
          <w:sz w:val="24"/>
          <w:szCs w:val="20"/>
          <w:lang w:eastAsia="lv-LV"/>
        </w:rPr>
        <w:t>Ministru kabineta 2014. gada 30. septembra noteikumu Nr. 600 „Kārtība, kādā piešķir valsts un Eiropas Savienības atbalstu atklātu projektu konkursu veidā pasākumam „Ieguldījumi materiālajos aktīvos”” 8.pielikumā „Meliorācijas sistēmu būvniecības, pārbūves un atjaunošanas būvdarbu maksimālās</w:t>
      </w:r>
      <w:r w:rsidR="008A50C0">
        <w:rPr>
          <w:rFonts w:ascii="Times New Roman" w:eastAsia="Times New Roman" w:hAnsi="Times New Roman" w:cs="Times New Roman"/>
          <w:sz w:val="24"/>
          <w:szCs w:val="20"/>
          <w:lang w:eastAsia="lv-LV"/>
        </w:rPr>
        <w:t xml:space="preserve"> attiecināmās izmaksas” noteikt</w:t>
      </w:r>
    </w:p>
    <w:p w:rsidR="00EF52BD" w:rsidRPr="008A50C0" w:rsidRDefault="00EF52BD" w:rsidP="009E1C5A">
      <w:pPr>
        <w:numPr>
          <w:ilvl w:val="2"/>
          <w:numId w:val="21"/>
        </w:numPr>
        <w:tabs>
          <w:tab w:val="left" w:pos="1260"/>
        </w:tabs>
        <w:spacing w:after="0" w:line="240" w:lineRule="auto"/>
        <w:jc w:val="both"/>
        <w:rPr>
          <w:rFonts w:ascii="Times New Roman" w:eastAsia="Times New Roman" w:hAnsi="Times New Roman" w:cs="Times New Roman"/>
          <w:sz w:val="24"/>
          <w:szCs w:val="24"/>
          <w:lang w:eastAsia="lv-LV"/>
        </w:rPr>
      </w:pPr>
      <w:r w:rsidRPr="008A50C0">
        <w:rPr>
          <w:rFonts w:ascii="Times New Roman" w:eastAsia="Times New Roman" w:hAnsi="Times New Roman" w:cs="Times New Roman"/>
          <w:sz w:val="24"/>
          <w:szCs w:val="24"/>
          <w:lang w:eastAsia="lv-LV"/>
        </w:rPr>
        <w:lastRenderedPageBreak/>
        <w:t xml:space="preserve">Tehniskajā piedāvājumā pretendentam jāiekļauj: </w:t>
      </w:r>
    </w:p>
    <w:p w:rsidR="00EF52BD" w:rsidRPr="00EF52BD" w:rsidRDefault="00EF52BD" w:rsidP="009E1C5A">
      <w:pPr>
        <w:numPr>
          <w:ilvl w:val="3"/>
          <w:numId w:val="21"/>
        </w:numPr>
        <w:tabs>
          <w:tab w:val="left" w:pos="2127"/>
        </w:tabs>
        <w:spacing w:after="0" w:line="240" w:lineRule="auto"/>
        <w:ind w:left="2127" w:hanging="1134"/>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pretendenta apliecinājums, ka piedāvājums ir iesniegts par visu iepirkuma priekšmeta apjomu un piedāvājums pilnībā atbilst tehnisko specifikāciju prasībām, līdz ar to pretendents garantē iepirkuma līguma pilnīgu izpildi;</w:t>
      </w:r>
    </w:p>
    <w:p w:rsidR="00EF52BD" w:rsidRPr="00EF52BD" w:rsidRDefault="00EF52BD" w:rsidP="009E1C5A">
      <w:pPr>
        <w:numPr>
          <w:ilvl w:val="3"/>
          <w:numId w:val="21"/>
        </w:numPr>
        <w:tabs>
          <w:tab w:val="left" w:pos="2127"/>
        </w:tabs>
        <w:spacing w:after="0" w:line="240" w:lineRule="auto"/>
        <w:ind w:left="2127" w:hanging="1134"/>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 xml:space="preserve">pretendenta apliecinājums, ka būvdarbu garantijas termiņš ir </w:t>
      </w:r>
      <w:r w:rsidRPr="00EF52BD">
        <w:rPr>
          <w:rFonts w:ascii="Times New Roman" w:eastAsia="Times New Roman" w:hAnsi="Times New Roman" w:cs="Times New Roman"/>
          <w:iCs/>
          <w:sz w:val="24"/>
          <w:szCs w:val="24"/>
          <w:lang w:eastAsia="lv-LV"/>
        </w:rPr>
        <w:t>60 (sešdesmit</w:t>
      </w:r>
      <w:r w:rsidRPr="00EF52BD">
        <w:rPr>
          <w:rFonts w:ascii="Times New Roman" w:eastAsia="Times New Roman" w:hAnsi="Times New Roman" w:cs="Times New Roman"/>
          <w:sz w:val="24"/>
          <w:szCs w:val="24"/>
          <w:lang w:eastAsia="lv-LV"/>
        </w:rPr>
        <w:t xml:space="preserve">) mēneši </w:t>
      </w:r>
      <w:r w:rsidRPr="00EF52BD">
        <w:rPr>
          <w:rFonts w:ascii="Times New Roman" w:eastAsia="Times New Roman" w:hAnsi="Times New Roman" w:cs="Times New Roman"/>
          <w:iCs/>
          <w:sz w:val="24"/>
          <w:szCs w:val="24"/>
          <w:lang w:eastAsia="lv-LV"/>
        </w:rPr>
        <w:t>no objekta pieņemšanas ekspluatācijā dienas</w:t>
      </w:r>
      <w:r w:rsidRPr="00EF52BD">
        <w:rPr>
          <w:rFonts w:ascii="Times New Roman" w:eastAsia="Times New Roman" w:hAnsi="Times New Roman" w:cs="Times New Roman"/>
          <w:sz w:val="24"/>
          <w:szCs w:val="24"/>
          <w:lang w:eastAsia="lv-LV"/>
        </w:rPr>
        <w:t xml:space="preserve">.  </w:t>
      </w:r>
    </w:p>
    <w:p w:rsidR="00EF52BD" w:rsidRPr="00EF52BD" w:rsidRDefault="00EF52BD" w:rsidP="00EF52BD">
      <w:pPr>
        <w:tabs>
          <w:tab w:val="left" w:pos="2127"/>
        </w:tabs>
        <w:spacing w:after="0"/>
        <w:ind w:left="2127"/>
        <w:jc w:val="both"/>
        <w:rPr>
          <w:rFonts w:ascii="Times New Roman" w:eastAsia="Times New Roman" w:hAnsi="Times New Roman" w:cs="Times New Roman"/>
          <w:sz w:val="24"/>
          <w:szCs w:val="24"/>
          <w:lang w:eastAsia="lv-LV"/>
        </w:rPr>
      </w:pPr>
    </w:p>
    <w:p w:rsidR="00EF52BD" w:rsidRPr="00EF52BD" w:rsidRDefault="00EF52BD" w:rsidP="00EF52BD">
      <w:pPr>
        <w:tabs>
          <w:tab w:val="left" w:pos="2127"/>
        </w:tabs>
        <w:spacing w:after="0" w:line="240" w:lineRule="auto"/>
        <w:ind w:left="1276"/>
        <w:jc w:val="both"/>
        <w:rPr>
          <w:rFonts w:ascii="Times New Roman" w:eastAsia="Times New Roman" w:hAnsi="Times New Roman" w:cs="Times New Roman"/>
          <w:sz w:val="24"/>
          <w:szCs w:val="24"/>
          <w:lang w:eastAsia="lv-LV"/>
        </w:rPr>
      </w:pPr>
    </w:p>
    <w:p w:rsidR="00EF52BD" w:rsidRPr="00EF52BD" w:rsidRDefault="00EF52BD" w:rsidP="00EF52BD">
      <w:pPr>
        <w:numPr>
          <w:ilvl w:val="1"/>
          <w:numId w:val="21"/>
        </w:numPr>
        <w:tabs>
          <w:tab w:val="left" w:pos="540"/>
        </w:tabs>
        <w:spacing w:after="0" w:line="240" w:lineRule="auto"/>
        <w:jc w:val="both"/>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Finanšu piedāvājums</w:t>
      </w:r>
    </w:p>
    <w:p w:rsidR="00EF52BD" w:rsidRPr="00EF52BD" w:rsidRDefault="00EF52BD" w:rsidP="00041D78">
      <w:pPr>
        <w:numPr>
          <w:ilvl w:val="2"/>
          <w:numId w:val="21"/>
        </w:numPr>
        <w:tabs>
          <w:tab w:val="left" w:pos="1260"/>
        </w:tabs>
        <w:spacing w:after="0" w:line="240" w:lineRule="auto"/>
        <w:jc w:val="both"/>
        <w:rPr>
          <w:rFonts w:ascii="Times New Roman" w:eastAsia="Times New Roman" w:hAnsi="Times New Roman" w:cs="Times New Roman"/>
          <w:sz w:val="24"/>
          <w:szCs w:val="24"/>
          <w:lang w:eastAsia="lv-LV"/>
        </w:rPr>
      </w:pPr>
      <w:r w:rsidRPr="002804A1">
        <w:rPr>
          <w:rFonts w:ascii="Times New Roman" w:eastAsia="Times New Roman" w:hAnsi="Times New Roman" w:cs="Times New Roman"/>
          <w:b/>
          <w:sz w:val="24"/>
          <w:szCs w:val="24"/>
          <w:lang w:eastAsia="lv-LV"/>
        </w:rPr>
        <w:t>Finanšu piedāvājumu pretendents sagatavo un noformē atbilstoši nolikuma 7. pielikumam</w:t>
      </w:r>
      <w:r w:rsidRPr="00EF52BD">
        <w:rPr>
          <w:rFonts w:ascii="Times New Roman" w:eastAsia="Times New Roman" w:hAnsi="Times New Roman" w:cs="Times New Roman"/>
          <w:sz w:val="24"/>
          <w:szCs w:val="24"/>
          <w:lang w:eastAsia="lv-LV"/>
        </w:rPr>
        <w:t>.</w:t>
      </w:r>
    </w:p>
    <w:p w:rsidR="00EF52BD" w:rsidRPr="00EF52BD" w:rsidRDefault="00EF52BD" w:rsidP="00041D78">
      <w:pPr>
        <w:numPr>
          <w:ilvl w:val="2"/>
          <w:numId w:val="21"/>
        </w:numPr>
        <w:tabs>
          <w:tab w:val="left" w:pos="1260"/>
        </w:tabs>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 xml:space="preserve">Finanšu piedāvājumā norāda kopējo līgumcenu </w:t>
      </w:r>
      <w:proofErr w:type="spellStart"/>
      <w:r w:rsidRPr="00EF52BD">
        <w:rPr>
          <w:rFonts w:ascii="Times New Roman" w:eastAsia="Times New Roman" w:hAnsi="Times New Roman" w:cs="Times New Roman"/>
          <w:i/>
          <w:sz w:val="24"/>
          <w:szCs w:val="24"/>
          <w:lang w:eastAsia="lv-LV"/>
        </w:rPr>
        <w:t>euro</w:t>
      </w:r>
      <w:proofErr w:type="spellEnd"/>
      <w:r w:rsidRPr="00EF52BD">
        <w:rPr>
          <w:rFonts w:ascii="Times New Roman" w:eastAsia="Times New Roman" w:hAnsi="Times New Roman" w:cs="Times New Roman"/>
          <w:sz w:val="24"/>
          <w:szCs w:val="24"/>
          <w:lang w:eastAsia="lv-LV"/>
        </w:rPr>
        <w:t xml:space="preserve"> (EUR) bez PVN, par kādu piedāvājumā norādītajā termiņā tiks veikti būvdarbi līguma priekšmeta pilnā apjomā. Nosakot darbu un materiālu cenas pretendentam jāņem vērā, ka samaksa ir paredzēta tikai par pilnīgi pabeigtu darbu – darba apjomu, svaru, izmēriem, rezultātiem, neņemot vērā radušos atlikumus, atgriezumus, virsmas liekumus utt.</w:t>
      </w:r>
    </w:p>
    <w:p w:rsidR="00EF52BD" w:rsidRPr="00EF52BD" w:rsidRDefault="00EF52BD" w:rsidP="00041D78">
      <w:pPr>
        <w:numPr>
          <w:ilvl w:val="2"/>
          <w:numId w:val="21"/>
        </w:numPr>
        <w:tabs>
          <w:tab w:val="left" w:pos="1260"/>
        </w:tabs>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Finanšu piedāvājuma oriģināla sadaļā jāievieto viens kompaktdisks (CD vai DVD, marķēts, norādot pretendentu, iepirkuma nosaukumu un iepirkuma identifikācijas numuru), kurā ar Microsoft Word un Excel rīkiem lasāmā formātā ierakstīta būvniecības tāme.</w:t>
      </w:r>
    </w:p>
    <w:p w:rsidR="00EF52BD" w:rsidRPr="00EF52BD" w:rsidRDefault="00EF52BD" w:rsidP="00041D78">
      <w:pPr>
        <w:numPr>
          <w:ilvl w:val="2"/>
          <w:numId w:val="21"/>
        </w:numPr>
        <w:tabs>
          <w:tab w:val="left" w:pos="0"/>
          <w:tab w:val="left" w:pos="1276"/>
        </w:tabs>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 xml:space="preserve">Finanšu piedāvājumam (tāmēm) jābūt iesniegtām formātā, kas saderīgs ar MS Excel lietojumprogrammu. </w:t>
      </w:r>
      <w:r w:rsidRPr="00EF52BD">
        <w:rPr>
          <w:rFonts w:ascii="Times New Roman" w:eastAsia="Times New Roman" w:hAnsi="Times New Roman" w:cs="Times New Roman"/>
          <w:sz w:val="24"/>
          <w:szCs w:val="24"/>
          <w:u w:val="single"/>
          <w:lang w:eastAsia="lv-LV"/>
        </w:rPr>
        <w:t xml:space="preserve">Tāmēs jābūt ietvertām aprēķina formulām (ar izmantotu </w:t>
      </w:r>
      <w:r w:rsidRPr="00EF52BD">
        <w:rPr>
          <w:rFonts w:ascii="Times New Roman" w:eastAsia="Times New Roman" w:hAnsi="Times New Roman" w:cs="Times New Roman"/>
          <w:i/>
          <w:sz w:val="24"/>
          <w:szCs w:val="24"/>
          <w:u w:val="single"/>
          <w:lang w:eastAsia="lv-LV"/>
        </w:rPr>
        <w:t>„</w:t>
      </w:r>
      <w:r w:rsidRPr="00EF52BD">
        <w:rPr>
          <w:rFonts w:ascii="Times New Roman" w:eastAsia="Times New Roman" w:hAnsi="Times New Roman" w:cs="Times New Roman"/>
          <w:sz w:val="24"/>
          <w:szCs w:val="24"/>
          <w:u w:val="single"/>
          <w:lang w:eastAsia="lv-LV"/>
        </w:rPr>
        <w:t>ROUND</w:t>
      </w:r>
      <w:r w:rsidRPr="00EF52BD">
        <w:rPr>
          <w:rFonts w:ascii="Times New Roman" w:eastAsia="Times New Roman" w:hAnsi="Times New Roman" w:cs="Times New Roman"/>
          <w:i/>
          <w:sz w:val="24"/>
          <w:szCs w:val="24"/>
          <w:u w:val="single"/>
          <w:lang w:eastAsia="lv-LV"/>
        </w:rPr>
        <w:t>”</w:t>
      </w:r>
      <w:r w:rsidRPr="00EF52BD">
        <w:rPr>
          <w:rFonts w:ascii="Times New Roman" w:eastAsia="Times New Roman" w:hAnsi="Times New Roman" w:cs="Times New Roman"/>
          <w:sz w:val="24"/>
          <w:szCs w:val="24"/>
          <w:u w:val="single"/>
          <w:lang w:eastAsia="lv-LV"/>
        </w:rPr>
        <w:t xml:space="preserve"> funkciju ar precizitāti 2 (divas) zīmes aiz komata, saglabājot visas formulas un funkcijas, kas izmantotas aprēķinos). </w:t>
      </w:r>
      <w:r w:rsidRPr="00EF52BD">
        <w:rPr>
          <w:rFonts w:ascii="Times New Roman" w:eastAsia="Times New Roman" w:hAnsi="Times New Roman" w:cs="Times New Roman"/>
          <w:sz w:val="24"/>
          <w:szCs w:val="24"/>
          <w:lang w:eastAsia="lv-LV"/>
        </w:rPr>
        <w:t>Datnes nedrīkst būt aizsargātas ar paroli.</w:t>
      </w:r>
    </w:p>
    <w:p w:rsidR="00EF52BD" w:rsidRPr="00EF52BD" w:rsidRDefault="00EF52BD" w:rsidP="00EF52BD">
      <w:pPr>
        <w:numPr>
          <w:ilvl w:val="2"/>
          <w:numId w:val="21"/>
        </w:numPr>
        <w:tabs>
          <w:tab w:val="left" w:pos="0"/>
          <w:tab w:val="left" w:pos="1276"/>
        </w:tabs>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 xml:space="preserve">Pretendentam izstrādājot Finanšu piedāvājuma Tāmes jāņem vērā un piedāvātajām cenām jāiekļaujas 30.09.2014 Ministru Kabineta noteikumu Nr. 600 "Kārtība, kādā piešķir valsts un Eiropas Savienības atbalstu atklātu projektu konkursu veidā pasākumam "Ieguldījumi materiālajos aktīvos" 8. pielikumā norādītajām cenām. Meliorācijas sistēmu būvniecības, pārbūves un atjaunošanas būvdarbu maksimālās attiecināmās izmaksas norādītas konkursa </w:t>
      </w:r>
      <w:r w:rsidRPr="00572DBF">
        <w:rPr>
          <w:rFonts w:ascii="Times New Roman" w:eastAsia="Times New Roman" w:hAnsi="Times New Roman" w:cs="Times New Roman"/>
          <w:sz w:val="24"/>
          <w:szCs w:val="24"/>
          <w:lang w:eastAsia="lv-LV"/>
        </w:rPr>
        <w:t xml:space="preserve">nolikuma 8. pielikumā. Ja </w:t>
      </w:r>
      <w:r w:rsidRPr="00EF52BD">
        <w:rPr>
          <w:rFonts w:ascii="Times New Roman" w:eastAsia="Times New Roman" w:hAnsi="Times New Roman" w:cs="Times New Roman"/>
          <w:sz w:val="24"/>
          <w:szCs w:val="24"/>
          <w:lang w:eastAsia="lv-LV"/>
        </w:rPr>
        <w:t>pretendenta iesniegtais finanšu piedāvājums neatbildīs minētā pielikuma cenām, Pasūtītājs iesniegto piedāvājumu atzīs par nederīgu piedāvājumu un izslēgs Pretendentu no turpmākas dalības iepirkumā.</w:t>
      </w:r>
    </w:p>
    <w:p w:rsidR="00EF52BD" w:rsidRPr="00EF52BD" w:rsidRDefault="00EF52BD" w:rsidP="00EF52BD">
      <w:pPr>
        <w:tabs>
          <w:tab w:val="left" w:pos="540"/>
        </w:tabs>
        <w:spacing w:after="0" w:line="240" w:lineRule="auto"/>
        <w:ind w:left="567"/>
        <w:jc w:val="both"/>
        <w:rPr>
          <w:rFonts w:ascii="Times New Roman" w:eastAsia="Times New Roman" w:hAnsi="Times New Roman" w:cs="Times New Roman"/>
          <w:b/>
          <w:sz w:val="24"/>
          <w:szCs w:val="24"/>
          <w:lang w:eastAsia="lv-LV"/>
        </w:rPr>
      </w:pPr>
    </w:p>
    <w:p w:rsidR="00EF52BD" w:rsidRPr="00EF52BD" w:rsidRDefault="00EF52BD" w:rsidP="00EF52BD">
      <w:pPr>
        <w:numPr>
          <w:ilvl w:val="0"/>
          <w:numId w:val="20"/>
        </w:numPr>
        <w:suppressAutoHyphens/>
        <w:spacing w:after="0" w:line="240" w:lineRule="auto"/>
        <w:rPr>
          <w:rFonts w:ascii="Times New Roman" w:eastAsia="Times New Roman" w:hAnsi="Times New Roman" w:cs="Times New Roman"/>
          <w:b/>
          <w:caps/>
          <w:sz w:val="24"/>
          <w:szCs w:val="24"/>
          <w:lang w:eastAsia="lv-LV"/>
        </w:rPr>
      </w:pPr>
      <w:r w:rsidRPr="00EF52BD">
        <w:rPr>
          <w:rFonts w:ascii="Times New Roman" w:eastAsia="Times New Roman" w:hAnsi="Times New Roman" w:cs="Times New Roman"/>
          <w:b/>
          <w:caps/>
          <w:sz w:val="24"/>
          <w:szCs w:val="24"/>
          <w:lang w:eastAsia="lv-LV"/>
        </w:rPr>
        <w:t>PIEDĀVĀJUMU VĒRTĒŠANA</w:t>
      </w:r>
    </w:p>
    <w:p w:rsidR="00EF52BD" w:rsidRPr="00EF52BD" w:rsidRDefault="00EF52BD" w:rsidP="00041D78">
      <w:pPr>
        <w:numPr>
          <w:ilvl w:val="1"/>
          <w:numId w:val="20"/>
        </w:numPr>
        <w:tabs>
          <w:tab w:val="left" w:pos="0"/>
          <w:tab w:val="left" w:pos="567"/>
        </w:tabs>
        <w:suppressAutoHyphens/>
        <w:spacing w:after="0" w:line="240" w:lineRule="auto"/>
        <w:ind w:left="709" w:hanging="709"/>
        <w:jc w:val="both"/>
        <w:rPr>
          <w:rFonts w:ascii="Times New Roman" w:eastAsia="Times New Roman" w:hAnsi="Times New Roman" w:cs="Times New Roman"/>
          <w:strike/>
          <w:color w:val="000000"/>
          <w:sz w:val="24"/>
          <w:szCs w:val="20"/>
          <w:lang w:eastAsia="lv-LV"/>
        </w:rPr>
      </w:pPr>
      <w:r w:rsidRPr="00EF52BD">
        <w:rPr>
          <w:rFonts w:ascii="Times New Roman" w:eastAsia="Times New Roman" w:hAnsi="Times New Roman" w:cs="Times New Roman"/>
          <w:sz w:val="24"/>
          <w:szCs w:val="20"/>
          <w:lang w:eastAsia="lv-LV"/>
        </w:rPr>
        <w:t>Vērtēšanu komisija veic katrai</w:t>
      </w:r>
      <w:r w:rsidRPr="00EF52BD">
        <w:rPr>
          <w:rFonts w:ascii="Times New Roman" w:eastAsia="Times New Roman" w:hAnsi="Times New Roman" w:cs="Times New Roman"/>
          <w:i/>
          <w:iCs/>
          <w:sz w:val="24"/>
          <w:szCs w:val="20"/>
          <w:lang w:eastAsia="lv-LV"/>
        </w:rPr>
        <w:t xml:space="preserve"> </w:t>
      </w:r>
      <w:r w:rsidRPr="00EF52BD">
        <w:rPr>
          <w:rFonts w:ascii="Times New Roman" w:eastAsia="Times New Roman" w:hAnsi="Times New Roman" w:cs="Times New Roman"/>
          <w:sz w:val="24"/>
          <w:szCs w:val="20"/>
          <w:lang w:eastAsia="lv-LV"/>
        </w:rPr>
        <w:t>iepirkuma priekšmeta daļai</w:t>
      </w:r>
      <w:r w:rsidRPr="00EF52BD">
        <w:rPr>
          <w:rFonts w:ascii="Times New Roman" w:eastAsia="Times New Roman" w:hAnsi="Times New Roman" w:cs="Times New Roman"/>
          <w:i/>
          <w:iCs/>
          <w:sz w:val="24"/>
          <w:szCs w:val="20"/>
          <w:lang w:eastAsia="lv-LV"/>
        </w:rPr>
        <w:t xml:space="preserve"> </w:t>
      </w:r>
      <w:r w:rsidRPr="00EF52BD">
        <w:rPr>
          <w:rFonts w:ascii="Times New Roman" w:eastAsia="Times New Roman" w:hAnsi="Times New Roman" w:cs="Times New Roman"/>
          <w:sz w:val="24"/>
          <w:szCs w:val="20"/>
          <w:lang w:eastAsia="lv-LV"/>
        </w:rPr>
        <w:t>atsevišķi.</w:t>
      </w:r>
    </w:p>
    <w:p w:rsidR="00EF52BD" w:rsidRPr="00EF52BD" w:rsidRDefault="00EF52BD" w:rsidP="00041D78">
      <w:pPr>
        <w:numPr>
          <w:ilvl w:val="1"/>
          <w:numId w:val="20"/>
        </w:numPr>
        <w:tabs>
          <w:tab w:val="left" w:pos="0"/>
          <w:tab w:val="left" w:pos="567"/>
        </w:tabs>
        <w:suppressAutoHyphens/>
        <w:spacing w:after="0" w:line="240" w:lineRule="auto"/>
        <w:ind w:left="567" w:hanging="567"/>
        <w:jc w:val="both"/>
        <w:rPr>
          <w:rFonts w:ascii="Times New Roman" w:eastAsia="Times New Roman" w:hAnsi="Times New Roman" w:cs="Times New Roman"/>
          <w:strike/>
          <w:color w:val="000000"/>
          <w:sz w:val="24"/>
          <w:szCs w:val="20"/>
          <w:lang w:eastAsia="lv-LV"/>
        </w:rPr>
      </w:pPr>
      <w:r w:rsidRPr="00EF52BD">
        <w:rPr>
          <w:rFonts w:ascii="Times New Roman" w:eastAsia="Times New Roman" w:hAnsi="Times New Roman" w:cs="Times New Roman"/>
          <w:caps/>
          <w:sz w:val="24"/>
          <w:szCs w:val="24"/>
          <w:lang w:eastAsia="lv-LV"/>
        </w:rPr>
        <w:t>k</w:t>
      </w:r>
      <w:r w:rsidRPr="00EF52BD">
        <w:rPr>
          <w:rFonts w:ascii="Times New Roman" w:eastAsia="Times New Roman" w:hAnsi="Times New Roman" w:cs="Times New Roman"/>
          <w:color w:val="000000"/>
          <w:sz w:val="24"/>
          <w:szCs w:val="20"/>
          <w:lang w:eastAsia="lv-LV"/>
        </w:rPr>
        <w:t xml:space="preserve">omisija slēgtās sēdēs atlasa pretendentus saskaņā ar izvirzītajām kvalifikācijas prasībām, pārbauda piedāvājumu atbilstību nolikumā noteiktajām prasībām un izvēlas pretendenta piedāvājumu saskaņā ar izvēles kritērijiem. </w:t>
      </w:r>
    </w:p>
    <w:p w:rsidR="00EF52BD" w:rsidRPr="00EF52BD" w:rsidRDefault="00EF52BD" w:rsidP="00041D78">
      <w:pPr>
        <w:numPr>
          <w:ilvl w:val="1"/>
          <w:numId w:val="20"/>
        </w:numPr>
        <w:tabs>
          <w:tab w:val="left" w:pos="0"/>
          <w:tab w:val="left" w:pos="567"/>
        </w:tabs>
        <w:suppressAutoHyphens/>
        <w:spacing w:after="0" w:line="240" w:lineRule="auto"/>
        <w:ind w:left="567" w:hanging="567"/>
        <w:jc w:val="both"/>
        <w:rPr>
          <w:rFonts w:ascii="Times New Roman" w:eastAsia="Times New Roman" w:hAnsi="Times New Roman" w:cs="Times New Roman"/>
          <w:strike/>
          <w:color w:val="000000"/>
          <w:sz w:val="24"/>
          <w:szCs w:val="20"/>
          <w:lang w:eastAsia="lv-LV"/>
        </w:rPr>
      </w:pPr>
      <w:r w:rsidRPr="00EF52BD">
        <w:rPr>
          <w:rFonts w:ascii="Times New Roman" w:eastAsia="Times New Roman" w:hAnsi="Times New Roman" w:cs="Times New Roman"/>
          <w:color w:val="000000"/>
          <w:sz w:val="24"/>
          <w:szCs w:val="20"/>
          <w:lang w:eastAsia="lv-LV"/>
        </w:rPr>
        <w:t>Komisija ir tiesīga veikt kvalifikācijas atbilstības pārbaudi tikai tam pretendentam, kuram būtu piešķiramas līguma slēgšanas tiesības.</w:t>
      </w:r>
    </w:p>
    <w:p w:rsidR="00EF52BD" w:rsidRPr="00EF52BD" w:rsidRDefault="00EF52BD" w:rsidP="00041D78">
      <w:pPr>
        <w:numPr>
          <w:ilvl w:val="1"/>
          <w:numId w:val="20"/>
        </w:numPr>
        <w:tabs>
          <w:tab w:val="left" w:pos="0"/>
          <w:tab w:val="left" w:pos="567"/>
        </w:tabs>
        <w:suppressAutoHyphens/>
        <w:spacing w:after="0" w:line="240" w:lineRule="auto"/>
        <w:ind w:left="567" w:hanging="567"/>
        <w:jc w:val="both"/>
        <w:rPr>
          <w:rFonts w:ascii="Times New Roman" w:eastAsia="Times New Roman" w:hAnsi="Times New Roman" w:cs="Times New Roman"/>
          <w:strike/>
          <w:color w:val="000000"/>
          <w:sz w:val="24"/>
          <w:szCs w:val="20"/>
          <w:lang w:eastAsia="lv-LV"/>
        </w:rPr>
      </w:pPr>
      <w:r w:rsidRPr="00EF52BD">
        <w:rPr>
          <w:rFonts w:ascii="Times New Roman" w:eastAsia="Times New Roman" w:hAnsi="Times New Roman" w:cs="Times New Roman"/>
          <w:color w:val="000000"/>
          <w:sz w:val="24"/>
          <w:szCs w:val="20"/>
          <w:lang w:eastAsia="lv-LV"/>
        </w:rPr>
        <w:t xml:space="preserve">Komisija piedāvājumu vērtēšanu veic secīgos posmos: piedāvājumu noformējuma pārbaude, pretendenta kvalifikācijas pārbaude, tehniskā piedāvājuma un finanšu piedāvājuma pārbaude. Komisija ir tiesīga pēc piedāvājumu noformējuma pārbaudes veikt finanšu piedāvājumu vērtēšanu, lai noteiktu, kuram pretendentam </w:t>
      </w:r>
      <w:proofErr w:type="spellStart"/>
      <w:r w:rsidRPr="00EF52BD">
        <w:rPr>
          <w:rFonts w:ascii="Times New Roman" w:eastAsia="Times New Roman" w:hAnsi="Times New Roman" w:cs="Times New Roman"/>
          <w:color w:val="000000"/>
          <w:sz w:val="24"/>
          <w:szCs w:val="20"/>
          <w:lang w:eastAsia="lv-LV"/>
        </w:rPr>
        <w:t>pirmsšķietami</w:t>
      </w:r>
      <w:proofErr w:type="spellEnd"/>
      <w:r w:rsidRPr="00EF52BD">
        <w:rPr>
          <w:rFonts w:ascii="Times New Roman" w:eastAsia="Times New Roman" w:hAnsi="Times New Roman" w:cs="Times New Roman"/>
          <w:color w:val="000000"/>
          <w:sz w:val="24"/>
          <w:szCs w:val="20"/>
          <w:lang w:eastAsia="lv-LV"/>
        </w:rPr>
        <w:t xml:space="preserve"> būtu piešķiramas līguma slēgšanas tiesības.</w:t>
      </w:r>
    </w:p>
    <w:p w:rsidR="00EF52BD" w:rsidRPr="00EF52BD" w:rsidRDefault="00EF52BD" w:rsidP="00041D78">
      <w:pPr>
        <w:numPr>
          <w:ilvl w:val="1"/>
          <w:numId w:val="20"/>
        </w:numPr>
        <w:tabs>
          <w:tab w:val="left" w:pos="0"/>
          <w:tab w:val="left" w:pos="567"/>
        </w:tabs>
        <w:suppressAutoHyphens/>
        <w:spacing w:after="0" w:line="240" w:lineRule="auto"/>
        <w:ind w:left="567" w:hanging="567"/>
        <w:jc w:val="both"/>
        <w:rPr>
          <w:rFonts w:ascii="Times New Roman" w:eastAsia="Times New Roman" w:hAnsi="Times New Roman" w:cs="Times New Roman"/>
          <w:strike/>
          <w:color w:val="000000"/>
          <w:sz w:val="24"/>
          <w:szCs w:val="20"/>
          <w:lang w:eastAsia="lv-LV"/>
        </w:rPr>
      </w:pPr>
      <w:r w:rsidRPr="00EF52BD">
        <w:rPr>
          <w:rFonts w:ascii="Times New Roman" w:eastAsia="Times New Roman" w:hAnsi="Times New Roman" w:cs="Times New Roman"/>
          <w:sz w:val="24"/>
          <w:szCs w:val="20"/>
          <w:lang w:eastAsia="lv-LV"/>
        </w:rPr>
        <w:t>Izziņas un citus dokumentus, kurus Publisko iepirkumu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EF52BD" w:rsidRPr="00EF52BD" w:rsidRDefault="00EF52BD" w:rsidP="00EF52BD">
      <w:pPr>
        <w:tabs>
          <w:tab w:val="left" w:pos="0"/>
          <w:tab w:val="left" w:pos="567"/>
          <w:tab w:val="left" w:pos="1134"/>
        </w:tabs>
        <w:suppressAutoHyphens/>
        <w:spacing w:after="0"/>
        <w:jc w:val="both"/>
        <w:rPr>
          <w:rFonts w:ascii="Times New Roman" w:eastAsia="Times New Roman" w:hAnsi="Times New Roman" w:cs="Times New Roman"/>
          <w:color w:val="000000"/>
          <w:sz w:val="24"/>
          <w:szCs w:val="20"/>
          <w:lang w:eastAsia="lv-LV"/>
        </w:rPr>
      </w:pPr>
    </w:p>
    <w:p w:rsidR="00EF52BD" w:rsidRPr="00EF52BD" w:rsidRDefault="00965E5E" w:rsidP="00EF52BD">
      <w:pPr>
        <w:numPr>
          <w:ilvl w:val="1"/>
          <w:numId w:val="20"/>
        </w:numPr>
        <w:tabs>
          <w:tab w:val="left" w:pos="0"/>
          <w:tab w:val="left" w:pos="567"/>
          <w:tab w:val="left" w:pos="1134"/>
        </w:tabs>
        <w:suppressAutoHyphens/>
        <w:spacing w:after="0" w:line="240" w:lineRule="auto"/>
        <w:jc w:val="both"/>
        <w:rPr>
          <w:rFonts w:ascii="Times New Roman" w:eastAsia="Times New Roman" w:hAnsi="Times New Roman" w:cs="Times New Roman"/>
          <w:color w:val="000000"/>
          <w:sz w:val="24"/>
          <w:szCs w:val="20"/>
          <w:lang w:eastAsia="lv-LV"/>
        </w:rPr>
      </w:pPr>
      <w:r>
        <w:rPr>
          <w:rFonts w:ascii="Times New Roman" w:eastAsia="Times New Roman" w:hAnsi="Times New Roman" w:cs="Times New Roman"/>
          <w:b/>
          <w:color w:val="000000"/>
          <w:sz w:val="24"/>
          <w:szCs w:val="20"/>
          <w:lang w:eastAsia="lv-LV"/>
        </w:rPr>
        <w:t xml:space="preserve"> </w:t>
      </w:r>
      <w:r w:rsidR="00EF52BD" w:rsidRPr="00EF52BD">
        <w:rPr>
          <w:rFonts w:ascii="Times New Roman" w:eastAsia="Times New Roman" w:hAnsi="Times New Roman" w:cs="Times New Roman"/>
          <w:b/>
          <w:color w:val="000000"/>
          <w:sz w:val="24"/>
          <w:szCs w:val="20"/>
          <w:lang w:eastAsia="lv-LV"/>
        </w:rPr>
        <w:t xml:space="preserve">Piedāvājumu noformējuma pārbaude </w:t>
      </w:r>
    </w:p>
    <w:p w:rsidR="00EF52BD" w:rsidRPr="00EF52BD" w:rsidRDefault="00EF52BD" w:rsidP="00041D78">
      <w:pPr>
        <w:numPr>
          <w:ilvl w:val="2"/>
          <w:numId w:val="20"/>
        </w:numPr>
        <w:tabs>
          <w:tab w:val="left" w:pos="0"/>
          <w:tab w:val="left" w:pos="709"/>
          <w:tab w:val="left" w:pos="1134"/>
        </w:tabs>
        <w:suppressAutoHyphens/>
        <w:spacing w:after="0" w:line="240" w:lineRule="auto"/>
        <w:ind w:hanging="1713"/>
        <w:jc w:val="both"/>
        <w:rPr>
          <w:rFonts w:ascii="Times New Roman" w:eastAsia="Times New Roman" w:hAnsi="Times New Roman" w:cs="Times New Roman"/>
          <w:color w:val="000000"/>
          <w:sz w:val="24"/>
          <w:szCs w:val="20"/>
          <w:lang w:eastAsia="lv-LV"/>
        </w:rPr>
      </w:pPr>
      <w:r w:rsidRPr="00EF52BD">
        <w:rPr>
          <w:rFonts w:ascii="Times New Roman" w:eastAsia="Times New Roman" w:hAnsi="Times New Roman" w:cs="Times New Roman"/>
          <w:color w:val="000000"/>
          <w:sz w:val="24"/>
          <w:szCs w:val="20"/>
          <w:lang w:eastAsia="lv-LV"/>
        </w:rPr>
        <w:t>Komisija novērtē piedāvājuma atbilstību 1.7. punktā noteiktajām prasībām.</w:t>
      </w:r>
    </w:p>
    <w:p w:rsidR="00EF52BD" w:rsidRPr="00EF52BD" w:rsidRDefault="00EF52BD" w:rsidP="00041D78">
      <w:pPr>
        <w:numPr>
          <w:ilvl w:val="2"/>
          <w:numId w:val="20"/>
        </w:numPr>
        <w:tabs>
          <w:tab w:val="left" w:pos="0"/>
          <w:tab w:val="left" w:pos="709"/>
          <w:tab w:val="left" w:pos="1134"/>
        </w:tabs>
        <w:suppressAutoHyphens/>
        <w:spacing w:after="0" w:line="240" w:lineRule="auto"/>
        <w:ind w:left="709" w:hanging="709"/>
        <w:jc w:val="both"/>
        <w:rPr>
          <w:rFonts w:ascii="Times New Roman" w:eastAsia="Times New Roman" w:hAnsi="Times New Roman" w:cs="Times New Roman"/>
          <w:color w:val="000000"/>
          <w:sz w:val="24"/>
          <w:szCs w:val="20"/>
          <w:lang w:eastAsia="lv-LV"/>
        </w:rPr>
      </w:pPr>
      <w:r w:rsidRPr="00EF52BD">
        <w:rPr>
          <w:rFonts w:ascii="Times New Roman" w:eastAsia="Times New Roman" w:hAnsi="Times New Roman" w:cs="Times New Roman"/>
          <w:color w:val="000000"/>
          <w:sz w:val="24"/>
          <w:szCs w:val="20"/>
          <w:lang w:eastAsia="lv-LV"/>
        </w:rPr>
        <w:lastRenderedPageBreak/>
        <w:t>Pretendenta piedāvājumu var neizskatīt, ja piedāvājuma dokumenti vai kāds no tiem nav parakstīti. Pieņemot lēmumu par šāda piedāvājuma noraidīšanu, komisija vērtē neatbilstības samērīgumu, ietekmi uz piedāvājuma īstumu un derīgumu, tā atbilstību iepirkumam, kuram tas ir iesniegts.</w:t>
      </w:r>
    </w:p>
    <w:p w:rsidR="00EF52BD" w:rsidRPr="00EF52BD" w:rsidRDefault="00EF52BD" w:rsidP="00041D78">
      <w:pPr>
        <w:numPr>
          <w:ilvl w:val="2"/>
          <w:numId w:val="20"/>
        </w:numPr>
        <w:tabs>
          <w:tab w:val="left" w:pos="0"/>
          <w:tab w:val="left" w:pos="709"/>
          <w:tab w:val="left" w:pos="1134"/>
        </w:tabs>
        <w:suppressAutoHyphens/>
        <w:spacing w:after="0" w:line="240" w:lineRule="auto"/>
        <w:ind w:left="709" w:hanging="709"/>
        <w:jc w:val="both"/>
        <w:rPr>
          <w:rFonts w:ascii="Times New Roman" w:eastAsia="Times New Roman" w:hAnsi="Times New Roman" w:cs="Times New Roman"/>
          <w:color w:val="000000"/>
          <w:sz w:val="24"/>
          <w:szCs w:val="20"/>
          <w:lang w:eastAsia="lv-LV"/>
        </w:rPr>
      </w:pPr>
      <w:r w:rsidRPr="00EF52BD">
        <w:rPr>
          <w:rFonts w:ascii="Times New Roman" w:eastAsia="Times New Roman" w:hAnsi="Times New Roman" w:cs="Times New Roman"/>
          <w:color w:val="000000"/>
          <w:sz w:val="24"/>
          <w:szCs w:val="20"/>
          <w:lang w:eastAsia="lv-LV"/>
        </w:rPr>
        <w:t>Ja piedāvājums neatbilst kādai no piedāvājumu noformējuma prasībām, komisija pieņem lēmumu par piedāvājuma tālāku izskatīšanu vai noraidīšanu, ņemot vērā samērīguma principu un nenoraidot piedāvājumu formālu trūkumu dēļ, kas neietekmē iespēju piedāvājumu izvērtēt pēc būtības un nerada vienlīdzīgas attieksmes pret pretendentiem pārkāpumu.</w:t>
      </w:r>
    </w:p>
    <w:p w:rsidR="00EF52BD" w:rsidRPr="00EF52BD" w:rsidRDefault="00EF52BD" w:rsidP="00EF52BD">
      <w:pPr>
        <w:tabs>
          <w:tab w:val="left" w:pos="567"/>
          <w:tab w:val="left" w:pos="1276"/>
          <w:tab w:val="left" w:pos="1701"/>
        </w:tabs>
        <w:spacing w:after="0"/>
        <w:jc w:val="both"/>
        <w:rPr>
          <w:rFonts w:ascii="Times New Roman" w:eastAsia="Times New Roman" w:hAnsi="Times New Roman" w:cs="Times New Roman"/>
          <w:b/>
          <w:color w:val="000000"/>
          <w:sz w:val="24"/>
          <w:szCs w:val="20"/>
          <w:lang w:eastAsia="lv-LV"/>
        </w:rPr>
      </w:pPr>
    </w:p>
    <w:p w:rsidR="00EF52BD" w:rsidRPr="00EF52BD" w:rsidRDefault="00965E5E" w:rsidP="00EF52BD">
      <w:pPr>
        <w:numPr>
          <w:ilvl w:val="1"/>
          <w:numId w:val="20"/>
        </w:numPr>
        <w:tabs>
          <w:tab w:val="left" w:pos="567"/>
        </w:tabs>
        <w:spacing w:after="0" w:line="240" w:lineRule="auto"/>
        <w:jc w:val="both"/>
        <w:rPr>
          <w:rFonts w:ascii="Times New Roman" w:eastAsia="Times New Roman" w:hAnsi="Times New Roman" w:cs="Times New Roman"/>
          <w:color w:val="000000"/>
          <w:sz w:val="24"/>
          <w:szCs w:val="20"/>
          <w:lang w:eastAsia="lv-LV"/>
        </w:rPr>
      </w:pPr>
      <w:r>
        <w:rPr>
          <w:rFonts w:ascii="Times New Roman" w:eastAsia="Times New Roman" w:hAnsi="Times New Roman" w:cs="Times New Roman"/>
          <w:b/>
          <w:bCs/>
          <w:color w:val="000000"/>
          <w:sz w:val="24"/>
          <w:szCs w:val="20"/>
          <w:lang w:eastAsia="lv-LV"/>
        </w:rPr>
        <w:t xml:space="preserve"> </w:t>
      </w:r>
      <w:r w:rsidR="00EF52BD" w:rsidRPr="00EF52BD">
        <w:rPr>
          <w:rFonts w:ascii="Times New Roman" w:eastAsia="Times New Roman" w:hAnsi="Times New Roman" w:cs="Times New Roman"/>
          <w:b/>
          <w:bCs/>
          <w:color w:val="000000"/>
          <w:sz w:val="24"/>
          <w:szCs w:val="20"/>
          <w:lang w:eastAsia="lv-LV"/>
        </w:rPr>
        <w:t>Pretendentu atlase un kvalifikācijas pārbaude</w:t>
      </w:r>
    </w:p>
    <w:p w:rsidR="00EF52BD" w:rsidRPr="00EF52BD" w:rsidRDefault="00EF52BD" w:rsidP="00041D78">
      <w:pPr>
        <w:numPr>
          <w:ilvl w:val="2"/>
          <w:numId w:val="20"/>
        </w:numPr>
        <w:tabs>
          <w:tab w:val="left" w:pos="1276"/>
        </w:tabs>
        <w:suppressAutoHyphens/>
        <w:spacing w:after="0" w:line="240" w:lineRule="auto"/>
        <w:ind w:left="709" w:hanging="709"/>
        <w:jc w:val="both"/>
        <w:rPr>
          <w:rFonts w:ascii="Times New Roman" w:eastAsia="Times New Roman" w:hAnsi="Times New Roman" w:cs="Times New Roman"/>
          <w:color w:val="000000"/>
          <w:sz w:val="24"/>
          <w:szCs w:val="20"/>
          <w:lang w:eastAsia="lv-LV"/>
        </w:rPr>
      </w:pPr>
      <w:r w:rsidRPr="00EF52BD">
        <w:rPr>
          <w:rFonts w:ascii="Times New Roman" w:eastAsia="Times New Roman" w:hAnsi="Times New Roman" w:cs="Times New Roman"/>
          <w:color w:val="000000"/>
          <w:sz w:val="24"/>
          <w:szCs w:val="20"/>
          <w:lang w:eastAsia="lv-LV"/>
        </w:rPr>
        <w:t>Komisija uzsāk kvalifikācijas atbilstības pārbaudi tam pretendentam, kuram būtu piešķiramas līguma slēgšanas tiesības atbilstoši nolikuma 6.1. punktā noteiktajam vērtēšanas kritērijam. Pretendentu izslēdz no turpmākās dalības iepirkumā, un piedāvājums netiek tālāk vērtēts, ja komisija konstatē, ka pretendents atbilstoši nolikuma prasībām nav iesniedzis nolikuma 4.1. punktā norādītos dokumentus vai to saturs neatbilst nolikuma 3.1., 3.2. vai 3.4. – 3.7. punkta prasībām, vai pretendents ir iesniedzis nepatiesu informāciju savas kvalifikācijas novērtēšanai vai vispār nav iesniedzis pieprasīto informāciju, tajā skaitā nav sniedzis komisijas pieprasīto precizējošo informāciju termiņā, kuru noteikusi komisija.</w:t>
      </w:r>
    </w:p>
    <w:p w:rsidR="00EF52BD" w:rsidRPr="00EF52BD" w:rsidRDefault="00EF52BD" w:rsidP="00EF52BD">
      <w:pPr>
        <w:tabs>
          <w:tab w:val="left" w:pos="1276"/>
        </w:tabs>
        <w:spacing w:after="0"/>
        <w:jc w:val="both"/>
        <w:rPr>
          <w:rFonts w:ascii="Times New Roman" w:eastAsia="Times New Roman" w:hAnsi="Times New Roman" w:cs="Times New Roman"/>
          <w:color w:val="000000"/>
          <w:sz w:val="24"/>
          <w:szCs w:val="20"/>
          <w:lang w:eastAsia="lv-LV"/>
        </w:rPr>
      </w:pPr>
    </w:p>
    <w:p w:rsidR="00EF52BD" w:rsidRPr="00EF52BD" w:rsidRDefault="00EF52BD" w:rsidP="00EF52BD">
      <w:pPr>
        <w:numPr>
          <w:ilvl w:val="1"/>
          <w:numId w:val="20"/>
        </w:numPr>
        <w:tabs>
          <w:tab w:val="left" w:pos="567"/>
        </w:tabs>
        <w:spacing w:after="0" w:line="240" w:lineRule="auto"/>
        <w:ind w:left="810" w:hanging="810"/>
        <w:jc w:val="both"/>
        <w:rPr>
          <w:rFonts w:ascii="Times New Roman" w:eastAsia="Times New Roman" w:hAnsi="Times New Roman" w:cs="Times New Roman"/>
          <w:b/>
          <w:color w:val="000000"/>
          <w:sz w:val="24"/>
          <w:szCs w:val="20"/>
          <w:lang w:eastAsia="lv-LV"/>
        </w:rPr>
      </w:pPr>
      <w:r w:rsidRPr="00EF52BD">
        <w:rPr>
          <w:rFonts w:ascii="Times New Roman" w:eastAsia="Times New Roman" w:hAnsi="Times New Roman" w:cs="Times New Roman"/>
          <w:b/>
          <w:color w:val="000000"/>
          <w:sz w:val="24"/>
          <w:szCs w:val="20"/>
          <w:lang w:eastAsia="lv-LV"/>
        </w:rPr>
        <w:t xml:space="preserve">Tehniskā </w:t>
      </w:r>
      <w:r w:rsidRPr="00EF52BD">
        <w:rPr>
          <w:rFonts w:ascii="Times New Roman" w:eastAsia="Times New Roman" w:hAnsi="Times New Roman" w:cs="Times New Roman"/>
          <w:b/>
          <w:bCs/>
          <w:color w:val="000000"/>
          <w:sz w:val="24"/>
          <w:szCs w:val="20"/>
          <w:lang w:eastAsia="lv-LV"/>
        </w:rPr>
        <w:t>piedāvājuma pārbaude</w:t>
      </w:r>
    </w:p>
    <w:p w:rsidR="00EF52BD" w:rsidRPr="00EF52BD" w:rsidRDefault="00EF52BD" w:rsidP="00041D78">
      <w:pPr>
        <w:numPr>
          <w:ilvl w:val="2"/>
          <w:numId w:val="20"/>
        </w:numPr>
        <w:tabs>
          <w:tab w:val="left" w:pos="709"/>
        </w:tabs>
        <w:spacing w:after="0" w:line="240" w:lineRule="auto"/>
        <w:ind w:left="1276" w:hanging="1276"/>
        <w:jc w:val="both"/>
        <w:rPr>
          <w:rFonts w:ascii="Times New Roman" w:eastAsia="Times New Roman" w:hAnsi="Times New Roman" w:cs="Times New Roman"/>
          <w:color w:val="000000"/>
          <w:sz w:val="24"/>
          <w:szCs w:val="20"/>
          <w:lang w:eastAsia="lv-LV"/>
        </w:rPr>
      </w:pPr>
      <w:r w:rsidRPr="00EF52BD">
        <w:rPr>
          <w:rFonts w:ascii="Times New Roman" w:eastAsia="Times New Roman" w:hAnsi="Times New Roman" w:cs="Times New Roman"/>
          <w:color w:val="000000"/>
          <w:sz w:val="24"/>
          <w:szCs w:val="20"/>
          <w:lang w:eastAsia="lv-LV"/>
        </w:rPr>
        <w:t>Pēc kvalifikācijas pārbaudes, komisija veic tehniskā piedāvājuma atbilstības pārbaudi.</w:t>
      </w:r>
    </w:p>
    <w:p w:rsidR="00EF52BD" w:rsidRPr="00EF52BD" w:rsidRDefault="00EF52BD" w:rsidP="00041D78">
      <w:pPr>
        <w:numPr>
          <w:ilvl w:val="2"/>
          <w:numId w:val="20"/>
        </w:numPr>
        <w:tabs>
          <w:tab w:val="left" w:pos="1276"/>
        </w:tabs>
        <w:spacing w:after="0" w:line="240" w:lineRule="auto"/>
        <w:ind w:left="709" w:hanging="709"/>
        <w:jc w:val="both"/>
        <w:rPr>
          <w:rFonts w:ascii="Times New Roman" w:eastAsia="Times New Roman" w:hAnsi="Times New Roman" w:cs="Times New Roman"/>
          <w:color w:val="000000"/>
          <w:sz w:val="24"/>
          <w:szCs w:val="20"/>
          <w:lang w:eastAsia="lv-LV"/>
        </w:rPr>
      </w:pPr>
      <w:r w:rsidRPr="00EF52BD">
        <w:rPr>
          <w:rFonts w:ascii="Times New Roman" w:eastAsia="Times New Roman" w:hAnsi="Times New Roman" w:cs="Times New Roman"/>
          <w:color w:val="000000"/>
          <w:sz w:val="24"/>
          <w:szCs w:val="20"/>
          <w:lang w:eastAsia="lv-LV"/>
        </w:rPr>
        <w:t>Piedāvājuma vērtēšanas gaitā komisija ir tiesīga pieprasīt, lai tiek izskaidrota tehniskajā piedāvājumā iekļautā informācija.</w:t>
      </w:r>
    </w:p>
    <w:p w:rsidR="00EF52BD" w:rsidRPr="00EF52BD" w:rsidRDefault="00EF52BD" w:rsidP="00041D78">
      <w:pPr>
        <w:numPr>
          <w:ilvl w:val="2"/>
          <w:numId w:val="20"/>
        </w:numPr>
        <w:tabs>
          <w:tab w:val="left" w:pos="1276"/>
        </w:tabs>
        <w:spacing w:after="0" w:line="240" w:lineRule="auto"/>
        <w:ind w:left="709" w:hanging="709"/>
        <w:jc w:val="both"/>
        <w:rPr>
          <w:rFonts w:ascii="Times New Roman" w:eastAsia="Times New Roman" w:hAnsi="Times New Roman" w:cs="Times New Roman"/>
          <w:color w:val="000000"/>
          <w:sz w:val="24"/>
          <w:szCs w:val="20"/>
          <w:lang w:eastAsia="lv-LV"/>
        </w:rPr>
      </w:pPr>
      <w:r w:rsidRPr="00EF52BD">
        <w:rPr>
          <w:rFonts w:ascii="Times New Roman" w:eastAsia="Times New Roman" w:hAnsi="Times New Roman" w:cs="Times New Roman"/>
          <w:color w:val="000000"/>
          <w:sz w:val="24"/>
          <w:szCs w:val="20"/>
          <w:lang w:eastAsia="lv-LV"/>
        </w:rPr>
        <w:t>Komisija izslēdz pretendentu no turpmākās dalības iepirkumā, ja pretendents nav iesniedzis nolikuma 4.2. punkta apakšpunktos prasīto dokumentu, vai arī ar tiem, vai sniegtajām atbildēm uz komisijas jautājumiem nepierāda savu spēju nodrošināt nolikumā norādīto tehnisko prasību izpildi.</w:t>
      </w:r>
    </w:p>
    <w:p w:rsidR="00EF52BD" w:rsidRPr="00EF52BD" w:rsidRDefault="00EF52BD" w:rsidP="00EF52BD">
      <w:pPr>
        <w:tabs>
          <w:tab w:val="left" w:pos="567"/>
        </w:tabs>
        <w:spacing w:after="0"/>
        <w:ind w:left="810"/>
        <w:jc w:val="both"/>
        <w:rPr>
          <w:rFonts w:ascii="Times New Roman" w:eastAsia="Times New Roman" w:hAnsi="Times New Roman" w:cs="Times New Roman"/>
          <w:b/>
          <w:color w:val="000000"/>
          <w:sz w:val="24"/>
          <w:szCs w:val="20"/>
          <w:lang w:eastAsia="lv-LV"/>
        </w:rPr>
      </w:pPr>
    </w:p>
    <w:p w:rsidR="00EF52BD" w:rsidRPr="00EF52BD" w:rsidRDefault="00EF52BD" w:rsidP="00EF52BD">
      <w:pPr>
        <w:numPr>
          <w:ilvl w:val="1"/>
          <w:numId w:val="20"/>
        </w:numPr>
        <w:tabs>
          <w:tab w:val="left" w:pos="567"/>
        </w:tabs>
        <w:spacing w:after="0" w:line="240" w:lineRule="auto"/>
        <w:ind w:left="810" w:hanging="810"/>
        <w:jc w:val="both"/>
        <w:rPr>
          <w:rFonts w:ascii="Times New Roman" w:eastAsia="Times New Roman" w:hAnsi="Times New Roman" w:cs="Times New Roman"/>
          <w:b/>
          <w:color w:val="000000"/>
          <w:sz w:val="24"/>
          <w:szCs w:val="20"/>
          <w:lang w:eastAsia="lv-LV"/>
        </w:rPr>
      </w:pPr>
      <w:r w:rsidRPr="00EF52BD">
        <w:rPr>
          <w:rFonts w:ascii="Times New Roman" w:eastAsia="Times New Roman" w:hAnsi="Times New Roman" w:cs="Times New Roman"/>
          <w:b/>
          <w:bCs/>
          <w:color w:val="000000"/>
          <w:sz w:val="24"/>
          <w:szCs w:val="20"/>
          <w:lang w:eastAsia="lv-LV"/>
        </w:rPr>
        <w:t>Finanšu piedāvājuma pārbaude</w:t>
      </w:r>
    </w:p>
    <w:p w:rsidR="00EF52BD" w:rsidRPr="00EF52BD" w:rsidRDefault="00EF52BD" w:rsidP="00041D78">
      <w:pPr>
        <w:numPr>
          <w:ilvl w:val="2"/>
          <w:numId w:val="20"/>
        </w:numPr>
        <w:tabs>
          <w:tab w:val="left" w:pos="1276"/>
        </w:tabs>
        <w:spacing w:after="0" w:line="240" w:lineRule="auto"/>
        <w:ind w:left="709" w:hanging="709"/>
        <w:jc w:val="both"/>
        <w:rPr>
          <w:rFonts w:ascii="Times New Roman" w:eastAsia="Times New Roman" w:hAnsi="Times New Roman" w:cs="Times New Roman"/>
          <w:color w:val="000000"/>
          <w:sz w:val="24"/>
          <w:szCs w:val="20"/>
          <w:lang w:eastAsia="lv-LV" w:bidi="ne-NP"/>
        </w:rPr>
      </w:pPr>
      <w:r w:rsidRPr="00EF52BD">
        <w:rPr>
          <w:rFonts w:ascii="Times New Roman" w:eastAsia="Times New Roman" w:hAnsi="Times New Roman" w:cs="Times New Roman"/>
          <w:color w:val="000000"/>
          <w:sz w:val="24"/>
          <w:szCs w:val="20"/>
          <w:lang w:eastAsia="lv-LV" w:bidi="ne-NP"/>
        </w:rPr>
        <w:t>Pēc pretendentu piedāvājumu noformējuma pārbaudes, komisija ir tiesīga vērtēt pretendentu finanšu piedāvājumu atbilstību, lai noteiktu, kuram pretendentam būtu piešķiramas līguma slēgšanas tiesības atbilstoši nolikumā noteiktajam piedāvājuma izvēles kritērijam.</w:t>
      </w:r>
    </w:p>
    <w:p w:rsidR="00EF52BD" w:rsidRPr="00EF52BD" w:rsidRDefault="00EF52BD" w:rsidP="00041D78">
      <w:pPr>
        <w:numPr>
          <w:ilvl w:val="2"/>
          <w:numId w:val="20"/>
        </w:numPr>
        <w:tabs>
          <w:tab w:val="left" w:pos="1276"/>
        </w:tabs>
        <w:spacing w:after="0" w:line="240" w:lineRule="auto"/>
        <w:ind w:left="709" w:hanging="709"/>
        <w:jc w:val="both"/>
        <w:rPr>
          <w:rFonts w:ascii="Times New Roman" w:eastAsia="Times New Roman" w:hAnsi="Times New Roman" w:cs="Times New Roman"/>
          <w:color w:val="000000"/>
          <w:sz w:val="24"/>
          <w:szCs w:val="20"/>
          <w:lang w:eastAsia="lv-LV" w:bidi="ne-NP"/>
        </w:rPr>
      </w:pPr>
      <w:r w:rsidRPr="00EF52BD">
        <w:rPr>
          <w:rFonts w:ascii="Times New Roman" w:eastAsia="Times New Roman" w:hAnsi="Times New Roman" w:cs="Times New Roman"/>
          <w:color w:val="000000"/>
          <w:sz w:val="24"/>
          <w:szCs w:val="20"/>
          <w:lang w:eastAsia="lv-LV" w:bidi="ne-NP"/>
        </w:rPr>
        <w:t xml:space="preserve">Komisija pārbauda, vai finanšu piedāvājumā nav aritmētisko vai pārrakstīšanās kļūdu, vai nav saņemts nepamatoti lēts piedāvājums, tai skaitā izvērtē un salīdzina pretendentu piedāvātās līgumcenas. </w:t>
      </w:r>
    </w:p>
    <w:p w:rsidR="00EF52BD" w:rsidRPr="00EF52BD" w:rsidRDefault="00EF52BD" w:rsidP="00041D78">
      <w:pPr>
        <w:numPr>
          <w:ilvl w:val="2"/>
          <w:numId w:val="20"/>
        </w:numPr>
        <w:tabs>
          <w:tab w:val="left" w:pos="1276"/>
        </w:tabs>
        <w:spacing w:after="0" w:line="240" w:lineRule="auto"/>
        <w:ind w:left="709" w:hanging="709"/>
        <w:jc w:val="both"/>
        <w:rPr>
          <w:rFonts w:ascii="Times New Roman" w:eastAsia="Times New Roman" w:hAnsi="Times New Roman" w:cs="Times New Roman"/>
          <w:color w:val="000000"/>
          <w:sz w:val="24"/>
          <w:szCs w:val="20"/>
          <w:lang w:eastAsia="lv-LV" w:bidi="ne-NP"/>
        </w:rPr>
      </w:pPr>
      <w:r w:rsidRPr="00EF52BD">
        <w:rPr>
          <w:rFonts w:ascii="Times New Roman" w:eastAsia="Times New Roman" w:hAnsi="Times New Roman" w:cs="Times New Roman"/>
          <w:color w:val="000000"/>
          <w:sz w:val="24"/>
          <w:szCs w:val="20"/>
          <w:lang w:eastAsia="lv-LV"/>
        </w:rPr>
        <w:t>Konstatējot aritmētiskās kļūdas, komisija rīkojas saskaņā ar PIL 41. panta devīto daļu.</w:t>
      </w:r>
    </w:p>
    <w:p w:rsidR="00EF52BD" w:rsidRPr="00EF52BD" w:rsidRDefault="00EF52BD" w:rsidP="00EF52BD">
      <w:pPr>
        <w:suppressAutoHyphens/>
        <w:spacing w:after="0"/>
        <w:ind w:left="540"/>
        <w:jc w:val="both"/>
        <w:rPr>
          <w:rFonts w:ascii="Times New Roman" w:eastAsia="Times New Roman" w:hAnsi="Times New Roman" w:cs="Times New Roman"/>
          <w:b/>
          <w:caps/>
          <w:sz w:val="24"/>
          <w:szCs w:val="24"/>
          <w:lang w:eastAsia="lv-LV"/>
        </w:rPr>
      </w:pPr>
    </w:p>
    <w:p w:rsidR="00EF52BD" w:rsidRPr="00EF52BD" w:rsidRDefault="00EF52BD" w:rsidP="00EF52BD">
      <w:pPr>
        <w:numPr>
          <w:ilvl w:val="0"/>
          <w:numId w:val="20"/>
        </w:numPr>
        <w:suppressAutoHyphens/>
        <w:spacing w:after="0" w:line="240" w:lineRule="auto"/>
        <w:jc w:val="both"/>
        <w:rPr>
          <w:rFonts w:ascii="Times New Roman" w:eastAsia="Times New Roman" w:hAnsi="Times New Roman" w:cs="Times New Roman"/>
          <w:b/>
          <w:caps/>
          <w:sz w:val="24"/>
          <w:szCs w:val="24"/>
          <w:lang w:eastAsia="lv-LV"/>
        </w:rPr>
      </w:pPr>
      <w:r w:rsidRPr="00EF52BD">
        <w:rPr>
          <w:rFonts w:ascii="Times New Roman" w:eastAsia="Times New Roman" w:hAnsi="Times New Roman" w:cs="Times New Roman"/>
          <w:b/>
          <w:caps/>
          <w:sz w:val="24"/>
          <w:szCs w:val="24"/>
          <w:lang w:eastAsia="lv-LV"/>
        </w:rPr>
        <w:t>PiedāvājumA IZvēles kritērijS UN LĒMUMA PIEŅEMŠANA</w:t>
      </w:r>
    </w:p>
    <w:p w:rsidR="00EF52BD" w:rsidRPr="00EF52BD" w:rsidRDefault="00EF52BD" w:rsidP="00041D78">
      <w:pPr>
        <w:numPr>
          <w:ilvl w:val="1"/>
          <w:numId w:val="20"/>
        </w:numPr>
        <w:tabs>
          <w:tab w:val="left" w:pos="567"/>
          <w:tab w:val="left" w:pos="1134"/>
        </w:tabs>
        <w:suppressAutoHyphens/>
        <w:spacing w:after="0" w:line="240" w:lineRule="auto"/>
        <w:ind w:left="709" w:hanging="709"/>
        <w:jc w:val="both"/>
        <w:rPr>
          <w:rFonts w:ascii="Times New Roman" w:eastAsia="Times New Roman" w:hAnsi="Times New Roman" w:cs="Times New Roman"/>
          <w:b/>
          <w:caps/>
          <w:sz w:val="24"/>
          <w:szCs w:val="24"/>
          <w:lang w:eastAsia="lv-LV"/>
        </w:rPr>
      </w:pPr>
      <w:r w:rsidRPr="00EF52BD">
        <w:rPr>
          <w:rFonts w:ascii="Times New Roman" w:eastAsia="Times New Roman" w:hAnsi="Times New Roman" w:cs="Times New Roman"/>
          <w:sz w:val="24"/>
          <w:szCs w:val="24"/>
          <w:lang w:eastAsia="lv-LV"/>
        </w:rPr>
        <w:t xml:space="preserve">Pēc pretendentu atlases un piedāvājumu atbilstības pārbaudes, komisija no nolikumā norādītajām prasībām atbilstošajiem piedāvājumiem izvēlēsies </w:t>
      </w:r>
      <w:r w:rsidRPr="00EF52BD">
        <w:rPr>
          <w:rFonts w:ascii="Times New Roman" w:eastAsia="Times New Roman" w:hAnsi="Times New Roman" w:cs="Times New Roman"/>
          <w:color w:val="000000"/>
          <w:sz w:val="24"/>
          <w:szCs w:val="24"/>
          <w:lang w:eastAsia="lv-LV"/>
        </w:rPr>
        <w:t>piedāvājumu saskaņā ar PIL 51. panta ceturtajā daļā paredzēto piedāvājuma izvēles kritēriju – piedāvājumu ar viszemāko cenu.</w:t>
      </w:r>
    </w:p>
    <w:p w:rsidR="00EF52BD" w:rsidRPr="00EF52BD" w:rsidRDefault="00EF52BD" w:rsidP="00041D78">
      <w:pPr>
        <w:numPr>
          <w:ilvl w:val="1"/>
          <w:numId w:val="20"/>
        </w:numPr>
        <w:tabs>
          <w:tab w:val="left" w:pos="709"/>
          <w:tab w:val="left" w:pos="1134"/>
        </w:tabs>
        <w:suppressAutoHyphens/>
        <w:spacing w:after="0" w:line="240" w:lineRule="auto"/>
        <w:ind w:left="709" w:hanging="709"/>
        <w:jc w:val="both"/>
        <w:rPr>
          <w:rFonts w:ascii="Times New Roman" w:eastAsia="Times New Roman" w:hAnsi="Times New Roman" w:cs="Times New Roman"/>
          <w:b/>
          <w:caps/>
          <w:sz w:val="24"/>
          <w:szCs w:val="24"/>
          <w:lang w:eastAsia="lv-LV"/>
        </w:rPr>
      </w:pPr>
      <w:r w:rsidRPr="00EF52BD">
        <w:rPr>
          <w:rFonts w:ascii="Times New Roman" w:eastAsia="Times New Roman" w:hAnsi="Times New Roman" w:cs="Times New Roman"/>
          <w:color w:val="000000"/>
          <w:sz w:val="24"/>
          <w:szCs w:val="24"/>
          <w:lang w:eastAsia="lv-LV"/>
        </w:rPr>
        <w:t>Vērtējot piedāvājumus, komisija ņems vērā kopējo līgumcenu par visu iepirkuma priekšmeta apjomu bez pievienotās vērtības nodokļa.</w:t>
      </w:r>
    </w:p>
    <w:p w:rsidR="00EF52BD" w:rsidRPr="00EF52BD" w:rsidRDefault="00EF52BD" w:rsidP="00041D78">
      <w:pPr>
        <w:numPr>
          <w:ilvl w:val="1"/>
          <w:numId w:val="20"/>
        </w:numPr>
        <w:tabs>
          <w:tab w:val="left" w:pos="0"/>
          <w:tab w:val="left" w:pos="709"/>
          <w:tab w:val="left" w:pos="1134"/>
        </w:tabs>
        <w:spacing w:after="0" w:line="240" w:lineRule="auto"/>
        <w:ind w:left="709" w:hanging="709"/>
        <w:jc w:val="both"/>
        <w:rPr>
          <w:rFonts w:ascii="Times New Roman" w:eastAsia="Times New Roman" w:hAnsi="Times New Roman" w:cs="Times New Roman"/>
          <w:color w:val="000000"/>
          <w:sz w:val="24"/>
          <w:szCs w:val="20"/>
          <w:lang w:eastAsia="lv-LV"/>
        </w:rPr>
      </w:pPr>
      <w:r w:rsidRPr="00EF52BD">
        <w:rPr>
          <w:rFonts w:ascii="Times New Roman" w:eastAsia="Times New Roman" w:hAnsi="Times New Roman" w:cs="Times New Roman"/>
          <w:color w:val="000000"/>
          <w:sz w:val="24"/>
          <w:szCs w:val="24"/>
          <w:lang w:eastAsia="lv-LV"/>
        </w:rPr>
        <w:t xml:space="preserve">Pēc finanšu piedāvājuma un atlases dokumentu izvērtēšanas, komisija, attiecībā uz pretendentu, kuram atbilstoši iepirkuma nolikumā noteiktajām prasībām un izraudzītajam piedāvājuma izvēles kritērijam, būtu piešķiramas līguma slēgšanas tiesības pārbauda, vai nav iesniegts nepamatoti lēts piedāvājums. </w:t>
      </w:r>
      <w:r w:rsidRPr="00EF52BD">
        <w:rPr>
          <w:rFonts w:ascii="Times New Roman" w:eastAsia="Times New Roman" w:hAnsi="Times New Roman" w:cs="Times New Roman"/>
          <w:color w:val="000000"/>
          <w:sz w:val="24"/>
          <w:szCs w:val="20"/>
          <w:lang w:eastAsia="lv-LV"/>
        </w:rPr>
        <w:t xml:space="preserve">Gadījumā, ja komisija konstatēs šķietami nepamatoti lētu </w:t>
      </w:r>
      <w:r w:rsidRPr="00EF52BD">
        <w:rPr>
          <w:rFonts w:ascii="Times New Roman" w:eastAsia="Times New Roman" w:hAnsi="Times New Roman" w:cs="Times New Roman"/>
          <w:sz w:val="24"/>
          <w:szCs w:val="20"/>
          <w:lang w:eastAsia="lv-LV"/>
        </w:rPr>
        <w:t xml:space="preserve">piedāvājumu, tā rīkosies saskaņā ar PIL 53. panta noteikumiem. </w:t>
      </w:r>
    </w:p>
    <w:p w:rsidR="00EF52BD" w:rsidRPr="00EF52BD" w:rsidRDefault="00EF52BD" w:rsidP="00041D78">
      <w:pPr>
        <w:numPr>
          <w:ilvl w:val="1"/>
          <w:numId w:val="20"/>
        </w:numPr>
        <w:tabs>
          <w:tab w:val="left" w:pos="0"/>
          <w:tab w:val="left" w:pos="567"/>
          <w:tab w:val="left" w:pos="1134"/>
        </w:tabs>
        <w:spacing w:after="0" w:line="240" w:lineRule="auto"/>
        <w:ind w:left="709" w:hanging="709"/>
        <w:jc w:val="both"/>
        <w:rPr>
          <w:rFonts w:ascii="Times New Roman" w:eastAsia="Times New Roman" w:hAnsi="Times New Roman" w:cs="Times New Roman"/>
          <w:color w:val="000000"/>
          <w:sz w:val="24"/>
          <w:szCs w:val="20"/>
          <w:lang w:eastAsia="lv-LV"/>
        </w:rPr>
      </w:pPr>
      <w:r w:rsidRPr="00EF52BD">
        <w:rPr>
          <w:rFonts w:ascii="Times New Roman" w:eastAsia="Times New Roman" w:hAnsi="Times New Roman" w:cs="Times New Roman"/>
          <w:color w:val="000000"/>
          <w:sz w:val="24"/>
          <w:szCs w:val="20"/>
          <w:lang w:eastAsia="lv-LV"/>
        </w:rPr>
        <w:t>Ja komisija konstatēs, ka ir iesniegts nepamatoti lēts piedāvājums, tas tiks noraidīts.</w:t>
      </w:r>
    </w:p>
    <w:p w:rsidR="00EF52BD" w:rsidRPr="00EF52BD" w:rsidRDefault="00EF52BD" w:rsidP="00041D78">
      <w:pPr>
        <w:numPr>
          <w:ilvl w:val="1"/>
          <w:numId w:val="20"/>
        </w:numPr>
        <w:tabs>
          <w:tab w:val="left" w:pos="709"/>
          <w:tab w:val="left" w:pos="1134"/>
        </w:tabs>
        <w:suppressAutoHyphens/>
        <w:spacing w:after="0" w:line="240" w:lineRule="auto"/>
        <w:ind w:left="709" w:hanging="709"/>
        <w:jc w:val="both"/>
        <w:rPr>
          <w:rFonts w:ascii="Times New Roman" w:eastAsia="Times New Roman" w:hAnsi="Times New Roman" w:cs="Times New Roman"/>
          <w:b/>
          <w:caps/>
          <w:sz w:val="24"/>
          <w:szCs w:val="24"/>
          <w:lang w:eastAsia="lv-LV"/>
        </w:rPr>
      </w:pPr>
      <w:r w:rsidRPr="00EF52BD">
        <w:rPr>
          <w:rFonts w:ascii="Times New Roman" w:eastAsia="Times New Roman" w:hAnsi="Times New Roman" w:cs="Times New Roman"/>
          <w:color w:val="000000"/>
          <w:sz w:val="24"/>
          <w:szCs w:val="24"/>
          <w:lang w:eastAsia="lv-LV"/>
        </w:rPr>
        <w:t xml:space="preserve">Pirms lēmuma par iepirkuma rezultātiem pieņemšanas, komisija attiecībā uz pretendentu, kuram atbilstoši iepirkuma nolikumā noteiktajām prasībām un izraudzītajam piedāvājuma </w:t>
      </w:r>
      <w:r w:rsidRPr="00EF52BD">
        <w:rPr>
          <w:rFonts w:ascii="Times New Roman" w:eastAsia="Times New Roman" w:hAnsi="Times New Roman" w:cs="Times New Roman"/>
          <w:color w:val="000000"/>
          <w:sz w:val="24"/>
          <w:szCs w:val="24"/>
          <w:lang w:eastAsia="lv-LV"/>
        </w:rPr>
        <w:lastRenderedPageBreak/>
        <w:t>izvēles kritērijam, būtu piešķiramas līguma slēgšanas tiesības, izmantojot Ministru kabineta noteikto informācijas sistēmu, pārbaudīs nolikuma 3.3. punktā norādīto apstākļu esamību atbilstoši PIL 9. pant</w:t>
      </w:r>
      <w:r w:rsidR="00914850">
        <w:rPr>
          <w:rFonts w:ascii="Times New Roman" w:eastAsia="Times New Roman" w:hAnsi="Times New Roman" w:cs="Times New Roman"/>
          <w:color w:val="000000"/>
          <w:sz w:val="24"/>
          <w:szCs w:val="24"/>
          <w:lang w:eastAsia="lv-LV"/>
        </w:rPr>
        <w:t>ā noteiktajai kārtībai.</w:t>
      </w:r>
    </w:p>
    <w:p w:rsidR="00EF52BD" w:rsidRPr="00EF52BD" w:rsidRDefault="00EF52BD" w:rsidP="009E71AC">
      <w:pPr>
        <w:numPr>
          <w:ilvl w:val="1"/>
          <w:numId w:val="20"/>
        </w:numPr>
        <w:tabs>
          <w:tab w:val="left" w:pos="0"/>
        </w:tabs>
        <w:suppressAutoHyphens/>
        <w:spacing w:after="0" w:line="240" w:lineRule="auto"/>
        <w:ind w:left="709" w:hanging="709"/>
        <w:jc w:val="both"/>
        <w:rPr>
          <w:rFonts w:ascii="Times New Roman" w:eastAsia="Times New Roman" w:hAnsi="Times New Roman" w:cs="Times New Roman"/>
          <w:color w:val="000000"/>
          <w:sz w:val="24"/>
          <w:szCs w:val="20"/>
          <w:lang w:eastAsia="lv-LV"/>
        </w:rPr>
      </w:pPr>
      <w:r w:rsidRPr="00EF52BD">
        <w:rPr>
          <w:rFonts w:ascii="Times New Roman" w:eastAsia="Times New Roman" w:hAnsi="Times New Roman" w:cs="Times New Roman"/>
          <w:color w:val="000000"/>
          <w:sz w:val="24"/>
          <w:szCs w:val="20"/>
          <w:lang w:eastAsia="lv-LV"/>
        </w:rPr>
        <w:t>Komisija, ņemot vērā vērtēšanas rezultātus un pasūtītāja finanšu budžeta iespējas, pieņem lēmumu par iepirkuma līguma slēgšanas tiesību piešķiršanu.</w:t>
      </w:r>
    </w:p>
    <w:p w:rsidR="00EF52BD" w:rsidRPr="00EF52BD" w:rsidRDefault="00EF52BD" w:rsidP="00EF52BD">
      <w:pPr>
        <w:suppressAutoHyphens/>
        <w:spacing w:after="0"/>
        <w:ind w:left="540"/>
        <w:jc w:val="both"/>
        <w:rPr>
          <w:rFonts w:ascii="Times New Roman" w:eastAsia="Times New Roman" w:hAnsi="Times New Roman" w:cs="Times New Roman"/>
          <w:sz w:val="24"/>
          <w:szCs w:val="24"/>
          <w:lang w:eastAsia="lv-LV"/>
        </w:rPr>
      </w:pPr>
    </w:p>
    <w:p w:rsidR="00EF52BD" w:rsidRPr="00EF52BD" w:rsidRDefault="00EF52BD" w:rsidP="00EF52BD">
      <w:pPr>
        <w:suppressAutoHyphens/>
        <w:spacing w:after="0"/>
        <w:rPr>
          <w:rFonts w:ascii="Times New Roman" w:eastAsia="Times New Roman" w:hAnsi="Times New Roman" w:cs="Times New Roman"/>
          <w:b/>
          <w:bCs/>
          <w:caps/>
          <w:sz w:val="24"/>
          <w:szCs w:val="24"/>
          <w:lang w:eastAsia="lv-LV"/>
        </w:rPr>
      </w:pPr>
      <w:r w:rsidRPr="00EF52BD">
        <w:rPr>
          <w:rFonts w:ascii="Times New Roman" w:eastAsia="Times New Roman" w:hAnsi="Times New Roman" w:cs="Times New Roman"/>
          <w:b/>
          <w:bCs/>
          <w:caps/>
          <w:sz w:val="24"/>
          <w:szCs w:val="24"/>
          <w:lang w:eastAsia="lv-LV"/>
        </w:rPr>
        <w:t>7. Iepirkuma rezultātu paziņošana</w:t>
      </w:r>
    </w:p>
    <w:p w:rsidR="00EF52BD" w:rsidRPr="00EF52BD" w:rsidRDefault="00EF52BD" w:rsidP="00EF52BD">
      <w:pPr>
        <w:spacing w:after="0"/>
        <w:rPr>
          <w:rFonts w:ascii="Times New Roman" w:eastAsia="Times New Roman" w:hAnsi="Times New Roman" w:cs="Times New Roman"/>
          <w:b/>
          <w:sz w:val="24"/>
          <w:szCs w:val="24"/>
          <w:lang w:eastAsia="lv-LV"/>
        </w:rPr>
      </w:pPr>
    </w:p>
    <w:p w:rsidR="00EF52BD" w:rsidRPr="00EF52BD" w:rsidRDefault="00EF52BD" w:rsidP="008048DD">
      <w:pPr>
        <w:tabs>
          <w:tab w:val="left" w:pos="567"/>
        </w:tabs>
        <w:suppressAutoHyphens/>
        <w:spacing w:after="0" w:line="240" w:lineRule="auto"/>
        <w:ind w:left="567" w:hanging="567"/>
        <w:jc w:val="both"/>
        <w:rPr>
          <w:rFonts w:ascii="Times New Roman" w:eastAsia="Times New Roman" w:hAnsi="Times New Roman" w:cs="Times New Roman"/>
          <w:b/>
          <w:bCs/>
          <w:sz w:val="24"/>
          <w:szCs w:val="24"/>
          <w:lang w:eastAsia="lv-LV"/>
        </w:rPr>
      </w:pPr>
      <w:r w:rsidRPr="00965E5E">
        <w:rPr>
          <w:rFonts w:ascii="Times New Roman" w:eastAsia="Times New Roman" w:hAnsi="Times New Roman" w:cs="Times New Roman"/>
          <w:b/>
          <w:color w:val="000000"/>
          <w:sz w:val="24"/>
          <w:szCs w:val="24"/>
          <w:lang w:eastAsia="lv-LV"/>
        </w:rPr>
        <w:t>7.1</w:t>
      </w:r>
      <w:r w:rsidRPr="00EF52BD">
        <w:rPr>
          <w:rFonts w:ascii="Times New Roman" w:eastAsia="Times New Roman" w:hAnsi="Times New Roman" w:cs="Times New Roman"/>
          <w:color w:val="000000"/>
          <w:sz w:val="24"/>
          <w:szCs w:val="24"/>
          <w:lang w:eastAsia="lv-LV"/>
        </w:rPr>
        <w:t xml:space="preserve">. Komisija 3 (trīs) darba dienu laikā pēc lēmuma pieņemšanas nosūta normatīvajiem aktiem atbilstošu paziņojumu visiem pretendentiem, kā arī Lubānas novada pašvaldības tīmekļvietnē </w:t>
      </w:r>
      <w:proofErr w:type="spellStart"/>
      <w:r w:rsidRPr="00EF52BD">
        <w:rPr>
          <w:rFonts w:ascii="Times New Roman" w:eastAsia="Times New Roman" w:hAnsi="Times New Roman" w:cs="Times New Roman"/>
          <w:color w:val="000000"/>
          <w:sz w:val="24"/>
          <w:szCs w:val="24"/>
          <w:lang w:eastAsia="lv-LV"/>
        </w:rPr>
        <w:t>www.lubana.lv</w:t>
      </w:r>
      <w:proofErr w:type="spellEnd"/>
      <w:r w:rsidRPr="00EF52BD">
        <w:rPr>
          <w:rFonts w:ascii="Times New Roman" w:eastAsia="Times New Roman" w:hAnsi="Times New Roman" w:cs="Times New Roman"/>
          <w:color w:val="000000"/>
          <w:sz w:val="24"/>
          <w:szCs w:val="24"/>
          <w:lang w:eastAsia="lv-LV"/>
        </w:rPr>
        <w:t xml:space="preserve"> nodrošina brīvu un tiešu elektronisku pieeju pieņemtajam lēmumam</w:t>
      </w:r>
      <w:r w:rsidRPr="00EF52BD">
        <w:rPr>
          <w:rFonts w:ascii="Times New Roman" w:eastAsia="Times New Roman" w:hAnsi="Times New Roman" w:cs="Times New Roman"/>
          <w:sz w:val="24"/>
          <w:szCs w:val="24"/>
          <w:lang w:eastAsia="lv-LV"/>
        </w:rPr>
        <w:t xml:space="preserve">. </w:t>
      </w:r>
    </w:p>
    <w:p w:rsidR="00EF52BD" w:rsidRPr="00EF52BD" w:rsidRDefault="009E71AC" w:rsidP="008048DD">
      <w:pPr>
        <w:tabs>
          <w:tab w:val="left" w:pos="426"/>
          <w:tab w:val="left" w:pos="851"/>
        </w:tabs>
        <w:suppressAutoHyphens/>
        <w:spacing w:after="0" w:line="240" w:lineRule="auto"/>
        <w:ind w:left="567" w:hanging="567"/>
        <w:jc w:val="both"/>
        <w:rPr>
          <w:rFonts w:ascii="Times New Roman" w:eastAsia="Times New Roman" w:hAnsi="Times New Roman" w:cs="Times New Roman"/>
          <w:sz w:val="24"/>
          <w:szCs w:val="24"/>
          <w:lang w:eastAsia="lv-LV"/>
        </w:rPr>
      </w:pPr>
      <w:r w:rsidRPr="00965E5E">
        <w:rPr>
          <w:rFonts w:ascii="Times New Roman" w:eastAsia="Times New Roman" w:hAnsi="Times New Roman" w:cs="Times New Roman"/>
          <w:b/>
          <w:bCs/>
          <w:sz w:val="24"/>
          <w:szCs w:val="24"/>
          <w:lang w:eastAsia="lv-LV"/>
        </w:rPr>
        <w:t>7.2.</w:t>
      </w:r>
      <w:r>
        <w:rPr>
          <w:rFonts w:ascii="Times New Roman" w:eastAsia="Times New Roman" w:hAnsi="Times New Roman" w:cs="Times New Roman"/>
          <w:bCs/>
          <w:sz w:val="24"/>
          <w:szCs w:val="24"/>
          <w:lang w:eastAsia="lv-LV"/>
        </w:rPr>
        <w:t xml:space="preserve"> </w:t>
      </w:r>
      <w:r w:rsidR="00EF52BD" w:rsidRPr="00EF52BD">
        <w:rPr>
          <w:rFonts w:ascii="Times New Roman" w:eastAsia="Times New Roman" w:hAnsi="Times New Roman" w:cs="Times New Roman"/>
          <w:sz w:val="24"/>
          <w:szCs w:val="24"/>
          <w:lang w:eastAsia="lv-LV"/>
        </w:rPr>
        <w:t xml:space="preserve">Pasūtītājs uzaicina </w:t>
      </w:r>
      <w:r w:rsidR="00EF52BD" w:rsidRPr="00EF52BD">
        <w:rPr>
          <w:rFonts w:ascii="Times New Roman" w:eastAsia="Times New Roman" w:hAnsi="Times New Roman" w:cs="Times New Roman"/>
          <w:bCs/>
          <w:sz w:val="24"/>
          <w:szCs w:val="24"/>
          <w:lang w:eastAsia="lv-LV"/>
        </w:rPr>
        <w:t>iepirkum</w:t>
      </w:r>
      <w:r w:rsidR="00EF52BD" w:rsidRPr="00EF52BD">
        <w:rPr>
          <w:rFonts w:ascii="Times New Roman" w:eastAsia="Times New Roman" w:hAnsi="Times New Roman" w:cs="Times New Roman"/>
          <w:sz w:val="24"/>
          <w:szCs w:val="24"/>
          <w:lang w:eastAsia="lv-LV"/>
        </w:rPr>
        <w:t xml:space="preserve">a uzvarētāju 10 (desmit) dienu laikā no uzaicinājuma nosūtīšanas dienas parakstīt iepirkuma līgumu </w:t>
      </w:r>
      <w:r w:rsidR="00EF52BD" w:rsidRPr="00572DBF">
        <w:rPr>
          <w:rFonts w:ascii="Times New Roman" w:eastAsia="Times New Roman" w:hAnsi="Times New Roman" w:cs="Times New Roman"/>
          <w:sz w:val="24"/>
          <w:szCs w:val="24"/>
          <w:lang w:eastAsia="lv-LV"/>
        </w:rPr>
        <w:t>(</w:t>
      </w:r>
      <w:r w:rsidR="00572DBF" w:rsidRPr="00572DBF">
        <w:rPr>
          <w:rFonts w:ascii="Times New Roman" w:eastAsia="Times New Roman" w:hAnsi="Times New Roman" w:cs="Times New Roman"/>
          <w:sz w:val="24"/>
          <w:szCs w:val="24"/>
          <w:lang w:eastAsia="lv-LV"/>
        </w:rPr>
        <w:t>9</w:t>
      </w:r>
      <w:r w:rsidR="00EF52BD" w:rsidRPr="00572DBF">
        <w:rPr>
          <w:rFonts w:ascii="Times New Roman" w:eastAsia="Times New Roman" w:hAnsi="Times New Roman" w:cs="Times New Roman"/>
          <w:sz w:val="24"/>
          <w:szCs w:val="24"/>
          <w:lang w:eastAsia="lv-LV"/>
        </w:rPr>
        <w:t>. pielikums</w:t>
      </w:r>
      <w:r w:rsidR="00EF52BD" w:rsidRPr="00EF52BD">
        <w:rPr>
          <w:rFonts w:ascii="Times New Roman" w:eastAsia="Times New Roman" w:hAnsi="Times New Roman" w:cs="Times New Roman"/>
          <w:sz w:val="24"/>
          <w:szCs w:val="24"/>
          <w:lang w:eastAsia="lv-LV"/>
        </w:rPr>
        <w:t xml:space="preserve">). Noteiktajā termiņā uzvarētājam ir jāiesniedz pasūtītājam parakstīts iepirkuma līgums, pievienojot pakalpojumu sniegšanā iesaistīto apakšuzņēmēju (ja tādus plānots iesaistīt) sarakstu, kurā norāda apakšuzņēmēja nosaukumu, kontaktinformāciju un to </w:t>
      </w:r>
      <w:proofErr w:type="spellStart"/>
      <w:r w:rsidR="00EF52BD" w:rsidRPr="00EF52BD">
        <w:rPr>
          <w:rFonts w:ascii="Times New Roman" w:eastAsia="Times New Roman" w:hAnsi="Times New Roman" w:cs="Times New Roman"/>
          <w:sz w:val="24"/>
          <w:szCs w:val="24"/>
          <w:lang w:eastAsia="lv-LV"/>
        </w:rPr>
        <w:t>pārstāvēttiesīgo</w:t>
      </w:r>
      <w:proofErr w:type="spellEnd"/>
      <w:r w:rsidR="00EF52BD" w:rsidRPr="00EF52BD">
        <w:rPr>
          <w:rFonts w:ascii="Times New Roman" w:eastAsia="Times New Roman" w:hAnsi="Times New Roman" w:cs="Times New Roman"/>
          <w:sz w:val="24"/>
          <w:szCs w:val="24"/>
          <w:lang w:eastAsia="lv-LV"/>
        </w:rPr>
        <w:t xml:space="preserve"> personu, ciktāl minētā informācija ir zināma. </w:t>
      </w:r>
    </w:p>
    <w:p w:rsidR="00EF52BD" w:rsidRPr="00EF52BD" w:rsidRDefault="00EF52BD" w:rsidP="008048DD">
      <w:pPr>
        <w:tabs>
          <w:tab w:val="left" w:pos="567"/>
        </w:tabs>
        <w:suppressAutoHyphens/>
        <w:spacing w:after="0" w:line="240" w:lineRule="auto"/>
        <w:ind w:left="567" w:hanging="567"/>
        <w:jc w:val="both"/>
        <w:rPr>
          <w:rFonts w:ascii="Times New Roman" w:eastAsia="Times New Roman" w:hAnsi="Times New Roman" w:cs="Times New Roman"/>
          <w:sz w:val="24"/>
          <w:szCs w:val="24"/>
          <w:lang w:eastAsia="lv-LV"/>
        </w:rPr>
      </w:pPr>
      <w:r w:rsidRPr="00965E5E">
        <w:rPr>
          <w:rFonts w:ascii="Times New Roman" w:eastAsia="Times New Roman" w:hAnsi="Times New Roman" w:cs="Times New Roman"/>
          <w:b/>
          <w:sz w:val="24"/>
          <w:szCs w:val="24"/>
          <w:lang w:eastAsia="lv-LV"/>
        </w:rPr>
        <w:t>7.3.</w:t>
      </w:r>
      <w:r w:rsidRPr="00EF52BD">
        <w:rPr>
          <w:rFonts w:ascii="Times New Roman" w:eastAsia="Times New Roman" w:hAnsi="Times New Roman" w:cs="Times New Roman"/>
          <w:sz w:val="24"/>
          <w:szCs w:val="24"/>
          <w:lang w:eastAsia="lv-LV"/>
        </w:rPr>
        <w:t xml:space="preserve"> Ja uzaicinājumā norādītajā termiņā iepirkuma uzvarētājs neiesniedz iepriekšminētos dokumentus, tas tiek uzskatīts par atteikumu slēgt iepirkuma līgumu</w:t>
      </w:r>
      <w:r w:rsidRPr="00EF52BD">
        <w:rPr>
          <w:rFonts w:ascii="Times New Roman" w:eastAsia="Times New Roman" w:hAnsi="Times New Roman" w:cs="Times New Roman"/>
          <w:color w:val="000000"/>
          <w:sz w:val="24"/>
          <w:szCs w:val="24"/>
          <w:lang w:eastAsia="lv-LV"/>
        </w:rPr>
        <w:t>.</w:t>
      </w:r>
    </w:p>
    <w:p w:rsidR="00EF52BD" w:rsidRPr="00EF52BD" w:rsidRDefault="00EF52BD" w:rsidP="008048DD">
      <w:pPr>
        <w:tabs>
          <w:tab w:val="left" w:pos="284"/>
          <w:tab w:val="left" w:pos="567"/>
        </w:tabs>
        <w:suppressAutoHyphens/>
        <w:spacing w:after="0" w:line="240" w:lineRule="auto"/>
        <w:ind w:left="567" w:hanging="567"/>
        <w:jc w:val="both"/>
        <w:rPr>
          <w:rFonts w:ascii="Times New Roman" w:eastAsia="Times New Roman" w:hAnsi="Times New Roman" w:cs="Times New Roman"/>
          <w:b/>
          <w:bCs/>
          <w:sz w:val="24"/>
          <w:szCs w:val="24"/>
          <w:lang w:eastAsia="lv-LV"/>
        </w:rPr>
      </w:pPr>
      <w:r w:rsidRPr="00965E5E">
        <w:rPr>
          <w:rFonts w:ascii="Times New Roman" w:eastAsia="Times New Roman" w:hAnsi="Times New Roman" w:cs="Times New Roman"/>
          <w:b/>
          <w:color w:val="000000"/>
          <w:sz w:val="24"/>
          <w:szCs w:val="24"/>
          <w:lang w:eastAsia="lv-LV"/>
        </w:rPr>
        <w:t>7.4.</w:t>
      </w:r>
      <w:r w:rsidRPr="00EF52BD">
        <w:rPr>
          <w:rFonts w:ascii="Times New Roman" w:eastAsia="Times New Roman" w:hAnsi="Times New Roman" w:cs="Times New Roman"/>
          <w:color w:val="000000"/>
          <w:sz w:val="24"/>
          <w:szCs w:val="24"/>
          <w:lang w:eastAsia="lv-LV"/>
        </w:rPr>
        <w:t xml:space="preserve"> Ja izraudzītais iepirkuma uzvarētājs atsakās slēgt iepirkuma līgumu ar pasūtītāju, komisija var atzīt par uzvarētāju pretendentu, kurš iesniedzis nākamo piedāvājumu ar zemāko cenu, vai pārtraukt iepirkumu, neizvēloties nevienu piedāvājumu.</w:t>
      </w:r>
    </w:p>
    <w:p w:rsidR="00EF52BD" w:rsidRPr="00EF52BD" w:rsidRDefault="00EF52BD" w:rsidP="00EF52BD">
      <w:pPr>
        <w:spacing w:after="0"/>
        <w:ind w:left="900"/>
        <w:jc w:val="both"/>
        <w:rPr>
          <w:rFonts w:ascii="Times New Roman" w:eastAsia="Times New Roman" w:hAnsi="Times New Roman" w:cs="Times New Roman"/>
          <w:sz w:val="24"/>
          <w:szCs w:val="24"/>
          <w:lang w:eastAsia="lv-LV"/>
        </w:rPr>
      </w:pPr>
    </w:p>
    <w:p w:rsidR="00EF52BD" w:rsidRPr="00EF52BD" w:rsidRDefault="00EF52BD" w:rsidP="00EF52BD">
      <w:pPr>
        <w:suppressAutoHyphens/>
        <w:spacing w:after="0"/>
        <w:rPr>
          <w:rFonts w:ascii="Times New Roman" w:eastAsia="Times New Roman" w:hAnsi="Times New Roman" w:cs="Times New Roman"/>
          <w:b/>
          <w:bCs/>
          <w:caps/>
          <w:sz w:val="24"/>
          <w:szCs w:val="24"/>
          <w:lang w:eastAsia="lv-LV"/>
        </w:rPr>
      </w:pPr>
      <w:r w:rsidRPr="00EF52BD">
        <w:rPr>
          <w:rFonts w:ascii="Times New Roman" w:eastAsia="Times New Roman" w:hAnsi="Times New Roman" w:cs="Times New Roman"/>
          <w:b/>
          <w:bCs/>
          <w:caps/>
          <w:sz w:val="24"/>
          <w:szCs w:val="24"/>
          <w:lang w:eastAsia="lv-LV"/>
        </w:rPr>
        <w:t>8. IepirkumU komisija</w:t>
      </w:r>
    </w:p>
    <w:p w:rsidR="00EF52BD" w:rsidRPr="00EF52BD" w:rsidRDefault="00EF52BD" w:rsidP="00EF52BD">
      <w:pPr>
        <w:tabs>
          <w:tab w:val="left" w:pos="567"/>
        </w:tabs>
        <w:spacing w:after="0"/>
        <w:rPr>
          <w:rFonts w:ascii="Times New Roman" w:eastAsia="Times New Roman" w:hAnsi="Times New Roman" w:cs="Times New Roman"/>
          <w:b/>
          <w:bCs/>
          <w:caps/>
          <w:sz w:val="24"/>
          <w:szCs w:val="24"/>
          <w:lang w:eastAsia="lv-LV"/>
        </w:rPr>
      </w:pPr>
    </w:p>
    <w:p w:rsidR="00EF52BD" w:rsidRPr="00965E5E" w:rsidRDefault="00EF52BD" w:rsidP="008048DD">
      <w:pPr>
        <w:tabs>
          <w:tab w:val="left" w:pos="0"/>
          <w:tab w:val="left" w:pos="540"/>
        </w:tabs>
        <w:suppressAutoHyphens/>
        <w:spacing w:after="0" w:line="240" w:lineRule="auto"/>
        <w:jc w:val="both"/>
        <w:rPr>
          <w:rFonts w:ascii="Times New Roman" w:eastAsia="Times New Roman" w:hAnsi="Times New Roman" w:cs="Times New Roman"/>
          <w:b/>
          <w:bCs/>
          <w:color w:val="000000"/>
          <w:sz w:val="24"/>
          <w:szCs w:val="24"/>
          <w:lang w:eastAsia="lv-LV"/>
        </w:rPr>
      </w:pPr>
      <w:r w:rsidRPr="00965E5E">
        <w:rPr>
          <w:rFonts w:ascii="Times New Roman" w:eastAsia="Times New Roman" w:hAnsi="Times New Roman" w:cs="Times New Roman"/>
          <w:b/>
          <w:color w:val="000000"/>
          <w:sz w:val="24"/>
          <w:szCs w:val="24"/>
          <w:lang w:eastAsia="lv-LV"/>
        </w:rPr>
        <w:t>8.1. Iepirkumu komisijas tiesības:</w:t>
      </w:r>
    </w:p>
    <w:p w:rsidR="00EF52BD" w:rsidRPr="00EF52BD" w:rsidRDefault="00EF52BD" w:rsidP="008048DD">
      <w:pPr>
        <w:suppressAutoHyphens/>
        <w:spacing w:after="0" w:line="240" w:lineRule="auto"/>
        <w:ind w:left="568" w:hanging="568"/>
        <w:jc w:val="both"/>
        <w:rPr>
          <w:rFonts w:ascii="Times New Roman" w:eastAsia="Times New Roman" w:hAnsi="Times New Roman" w:cs="Times New Roman"/>
          <w:b/>
          <w:bCs/>
          <w:color w:val="000000"/>
          <w:sz w:val="24"/>
          <w:szCs w:val="24"/>
          <w:lang w:eastAsia="lv-LV"/>
        </w:rPr>
      </w:pPr>
      <w:r w:rsidRPr="00EF52BD">
        <w:rPr>
          <w:rFonts w:ascii="Times New Roman" w:eastAsia="Times New Roman" w:hAnsi="Times New Roman" w:cs="Times New Roman"/>
          <w:bCs/>
          <w:sz w:val="24"/>
          <w:szCs w:val="24"/>
          <w:lang w:eastAsia="lv-LV"/>
        </w:rPr>
        <w:t>8.1.1. pārbaudīt nepieciešamo informāciju kompetentā institūcijā, publiski pieejamās datu bāzēs vai citos publiski pieejamos avotos, kā arī lūgt, lai pretendents izskaidro dokumentus, kas iesniegti komisijai</w:t>
      </w:r>
      <w:r w:rsidRPr="00EF52BD">
        <w:rPr>
          <w:rFonts w:ascii="Times New Roman" w:eastAsia="Times New Roman" w:hAnsi="Times New Roman" w:cs="Times New Roman"/>
          <w:color w:val="000000"/>
          <w:sz w:val="24"/>
          <w:szCs w:val="24"/>
          <w:lang w:eastAsia="lv-LV"/>
        </w:rPr>
        <w:t xml:space="preserve"> rakstiski pieprasīt, precizēt iesniegto informāciju no pretendentiem, kas piedalās iepirkumā;</w:t>
      </w:r>
    </w:p>
    <w:p w:rsidR="00EF52BD" w:rsidRPr="00EF52BD" w:rsidRDefault="00EF52BD" w:rsidP="008048DD">
      <w:pPr>
        <w:suppressAutoHyphens/>
        <w:spacing w:after="0" w:line="240" w:lineRule="auto"/>
        <w:ind w:left="568" w:hanging="568"/>
        <w:jc w:val="both"/>
        <w:rPr>
          <w:rFonts w:ascii="Times New Roman" w:eastAsia="Times New Roman" w:hAnsi="Times New Roman" w:cs="Times New Roman"/>
          <w:b/>
          <w:bCs/>
          <w:color w:val="000000"/>
          <w:sz w:val="24"/>
          <w:szCs w:val="24"/>
          <w:lang w:eastAsia="lv-LV"/>
        </w:rPr>
      </w:pPr>
      <w:r w:rsidRPr="00EF52BD">
        <w:rPr>
          <w:rFonts w:ascii="Times New Roman" w:eastAsia="Times New Roman" w:hAnsi="Times New Roman" w:cs="Times New Roman"/>
          <w:color w:val="000000"/>
          <w:sz w:val="24"/>
          <w:szCs w:val="24"/>
          <w:lang w:eastAsia="lv-LV"/>
        </w:rPr>
        <w:t>8.1.2. pārbaudīt visu pretendentu sniegto ziņu patiesumu</w:t>
      </w:r>
      <w:proofErr w:type="gramStart"/>
      <w:r w:rsidRPr="00EF52BD">
        <w:rPr>
          <w:rFonts w:ascii="Times New Roman" w:eastAsia="Times New Roman" w:hAnsi="Times New Roman" w:cs="Times New Roman"/>
          <w:color w:val="000000"/>
          <w:sz w:val="24"/>
          <w:szCs w:val="24"/>
          <w:lang w:eastAsia="lv-LV"/>
        </w:rPr>
        <w:t xml:space="preserve">, </w:t>
      </w:r>
      <w:r w:rsidRPr="00EF52BD">
        <w:rPr>
          <w:rFonts w:ascii="Times New Roman" w:eastAsia="Times New Roman" w:hAnsi="Times New Roman" w:cs="Times New Roman"/>
          <w:bCs/>
          <w:sz w:val="24"/>
          <w:szCs w:val="24"/>
          <w:lang w:eastAsia="lv-LV"/>
        </w:rPr>
        <w:t>tai</w:t>
      </w:r>
      <w:proofErr w:type="gramEnd"/>
      <w:r w:rsidRPr="00EF52BD">
        <w:rPr>
          <w:rFonts w:ascii="Times New Roman" w:eastAsia="Times New Roman" w:hAnsi="Times New Roman" w:cs="Times New Roman"/>
          <w:bCs/>
          <w:sz w:val="24"/>
          <w:szCs w:val="24"/>
          <w:lang w:eastAsia="lv-LV"/>
        </w:rPr>
        <w:t xml:space="preserve"> skaitā kontaktējoties arī ar pretendentu pieredzes aprakstā norādītajām kontaktpersonām, informācijas patiesuma pārbaudīšanai un atsauksmju iegūšanai</w:t>
      </w:r>
      <w:r w:rsidRPr="00EF52BD">
        <w:rPr>
          <w:rFonts w:ascii="Times New Roman" w:eastAsia="Times New Roman" w:hAnsi="Times New Roman" w:cs="Times New Roman"/>
          <w:color w:val="000000"/>
          <w:sz w:val="24"/>
          <w:szCs w:val="24"/>
          <w:lang w:eastAsia="lv-LV"/>
        </w:rPr>
        <w:t>;</w:t>
      </w:r>
    </w:p>
    <w:p w:rsidR="00EF52BD" w:rsidRPr="00EF52BD" w:rsidRDefault="00EF52BD" w:rsidP="008048DD">
      <w:pPr>
        <w:suppressAutoHyphens/>
        <w:spacing w:after="0" w:line="240" w:lineRule="auto"/>
        <w:ind w:left="568" w:hanging="568"/>
        <w:jc w:val="both"/>
        <w:rPr>
          <w:rFonts w:ascii="Times New Roman" w:eastAsia="Times New Roman" w:hAnsi="Times New Roman" w:cs="Times New Roman"/>
          <w:b/>
          <w:bCs/>
          <w:color w:val="000000"/>
          <w:sz w:val="24"/>
          <w:szCs w:val="24"/>
          <w:lang w:eastAsia="lv-LV"/>
        </w:rPr>
      </w:pPr>
      <w:r w:rsidRPr="00EF52BD">
        <w:rPr>
          <w:rFonts w:ascii="Times New Roman" w:eastAsia="Times New Roman" w:hAnsi="Times New Roman" w:cs="Times New Roman"/>
          <w:color w:val="000000"/>
          <w:sz w:val="24"/>
          <w:szCs w:val="24"/>
          <w:lang w:eastAsia="lv-LV"/>
        </w:rPr>
        <w:t>8.1.3. pieaicināt komisijas darbā speciālistus vai ekspertus ar padomdevēja tiesībām;</w:t>
      </w:r>
    </w:p>
    <w:p w:rsidR="00EF52BD" w:rsidRPr="00EF52BD" w:rsidRDefault="00EF52BD" w:rsidP="008048DD">
      <w:pPr>
        <w:suppressAutoHyphens/>
        <w:spacing w:after="0" w:line="240" w:lineRule="auto"/>
        <w:ind w:left="568" w:hanging="568"/>
        <w:jc w:val="both"/>
        <w:rPr>
          <w:rFonts w:ascii="Times New Roman" w:eastAsia="Times New Roman" w:hAnsi="Times New Roman" w:cs="Times New Roman"/>
          <w:b/>
          <w:bCs/>
          <w:color w:val="000000"/>
          <w:sz w:val="24"/>
          <w:szCs w:val="24"/>
          <w:lang w:eastAsia="lv-LV"/>
        </w:rPr>
      </w:pPr>
      <w:r w:rsidRPr="00EF52BD">
        <w:rPr>
          <w:rFonts w:ascii="Times New Roman" w:eastAsia="Times New Roman" w:hAnsi="Times New Roman" w:cs="Times New Roman"/>
          <w:bCs/>
          <w:sz w:val="24"/>
          <w:szCs w:val="24"/>
          <w:lang w:eastAsia="lv-LV"/>
        </w:rPr>
        <w:t>8.1.4. pārtraukt iepirkumu un neslēgt iepirkuma līgumu, ja tam ir objektīvs pamatojums, piemēram, nepietiekošs finansējums</w:t>
      </w:r>
      <w:r w:rsidRPr="00EF52BD">
        <w:rPr>
          <w:rFonts w:ascii="Times New Roman" w:eastAsia="Times New Roman" w:hAnsi="Times New Roman" w:cs="Times New Roman"/>
          <w:sz w:val="24"/>
          <w:szCs w:val="24"/>
          <w:lang w:eastAsia="lv-LV"/>
        </w:rPr>
        <w:t>;</w:t>
      </w:r>
    </w:p>
    <w:p w:rsidR="00EF52BD" w:rsidRPr="00EF52BD" w:rsidRDefault="00EF52BD" w:rsidP="008048DD">
      <w:pPr>
        <w:suppressAutoHyphens/>
        <w:spacing w:after="0" w:line="240" w:lineRule="auto"/>
        <w:ind w:left="568" w:hanging="568"/>
        <w:jc w:val="both"/>
        <w:rPr>
          <w:rFonts w:ascii="Times New Roman" w:eastAsia="Times New Roman" w:hAnsi="Times New Roman" w:cs="Times New Roman"/>
          <w:b/>
          <w:bCs/>
          <w:color w:val="000000"/>
          <w:sz w:val="24"/>
          <w:szCs w:val="24"/>
          <w:lang w:eastAsia="lv-LV"/>
        </w:rPr>
      </w:pPr>
      <w:r w:rsidRPr="00EF52BD">
        <w:rPr>
          <w:rFonts w:ascii="Times New Roman" w:eastAsia="Times New Roman" w:hAnsi="Times New Roman" w:cs="Times New Roman"/>
          <w:color w:val="000000"/>
          <w:sz w:val="24"/>
          <w:szCs w:val="24"/>
          <w:lang w:eastAsia="lv-LV"/>
        </w:rPr>
        <w:t>8.1.5. veikt citas darbības saskaņā ar Publisko iepirkumu likumu, šo nolikumu un citiem normatīvajiem aktiem.</w:t>
      </w:r>
    </w:p>
    <w:p w:rsidR="00EF52BD" w:rsidRPr="00965E5E" w:rsidRDefault="00EF52BD" w:rsidP="008048DD">
      <w:pPr>
        <w:tabs>
          <w:tab w:val="left" w:pos="567"/>
        </w:tabs>
        <w:suppressAutoHyphens/>
        <w:spacing w:after="0" w:line="240" w:lineRule="auto"/>
        <w:jc w:val="both"/>
        <w:rPr>
          <w:rFonts w:ascii="Times New Roman" w:eastAsia="Times New Roman" w:hAnsi="Times New Roman" w:cs="Times New Roman"/>
          <w:b/>
          <w:color w:val="000000"/>
          <w:sz w:val="24"/>
          <w:szCs w:val="24"/>
          <w:lang w:eastAsia="lv-LV"/>
        </w:rPr>
      </w:pPr>
      <w:r w:rsidRPr="00965E5E">
        <w:rPr>
          <w:rFonts w:ascii="Times New Roman" w:eastAsia="Times New Roman" w:hAnsi="Times New Roman" w:cs="Times New Roman"/>
          <w:b/>
          <w:color w:val="000000"/>
          <w:sz w:val="24"/>
          <w:szCs w:val="24"/>
          <w:lang w:eastAsia="lv-LV"/>
        </w:rPr>
        <w:t>8.2. Komisijas pienākumi:</w:t>
      </w:r>
    </w:p>
    <w:p w:rsidR="00EF52BD" w:rsidRPr="00EF52BD" w:rsidRDefault="00EF52BD" w:rsidP="008048DD">
      <w:pPr>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8.2.1. izskatīt pretendentu iesniegtos piedāvājumus, kas iesniegti noteiktajā piedāvājumu iesniegšanas termiņā;</w:t>
      </w:r>
    </w:p>
    <w:p w:rsidR="00EF52BD" w:rsidRPr="00EF52BD" w:rsidRDefault="00EF52BD" w:rsidP="008048DD">
      <w:pPr>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8.2.2. pieņemt lēmumu un triju darbdienu laikā informēt visus pretendentus par iepirkumā izraudzīto pretendentu vai pretendentiem, kā arī savā mājaslapā internetā nodrošināt brīvu un tiešu elektronisku pieeju minētajam lēmumam. Pasūtītājs triju darbdienu laikā pēc pretendenta pieprasījuma saņemšanas izsniedz vai nosūta pretendentam minēto lēmumu;</w:t>
      </w:r>
    </w:p>
    <w:p w:rsidR="00EF52BD" w:rsidRPr="00EF52BD" w:rsidRDefault="00EF52BD" w:rsidP="008048DD">
      <w:pPr>
        <w:suppressAutoHyphens/>
        <w:spacing w:after="0" w:line="240" w:lineRule="auto"/>
        <w:ind w:left="568" w:hanging="568"/>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8.2.3. veikt citas darbības saskaņā ar Publisko iepirkumu likumu, šo nolikumu un citiem normatīvajiem aktiem</w:t>
      </w:r>
      <w:r w:rsidR="008048DD">
        <w:rPr>
          <w:rFonts w:ascii="Times New Roman" w:eastAsia="Times New Roman" w:hAnsi="Times New Roman" w:cs="Times New Roman"/>
          <w:sz w:val="24"/>
          <w:szCs w:val="24"/>
          <w:lang w:eastAsia="lv-LV"/>
        </w:rPr>
        <w:t>.</w:t>
      </w:r>
    </w:p>
    <w:p w:rsidR="00EF52BD" w:rsidRPr="00EF52BD" w:rsidRDefault="00EF52BD" w:rsidP="00EF52BD">
      <w:pPr>
        <w:tabs>
          <w:tab w:val="left" w:pos="1260"/>
        </w:tabs>
        <w:spacing w:after="0"/>
        <w:jc w:val="both"/>
        <w:rPr>
          <w:rFonts w:ascii="Times New Roman" w:eastAsia="Times New Roman" w:hAnsi="Times New Roman" w:cs="Times New Roman"/>
          <w:sz w:val="24"/>
          <w:szCs w:val="24"/>
          <w:lang w:eastAsia="lv-LV"/>
        </w:rPr>
      </w:pPr>
    </w:p>
    <w:p w:rsidR="00EF52BD" w:rsidRPr="00EF52BD" w:rsidRDefault="00EF52BD" w:rsidP="00EF52BD">
      <w:pPr>
        <w:suppressAutoHyphens/>
        <w:spacing w:after="0"/>
        <w:rPr>
          <w:rFonts w:ascii="Times New Roman" w:eastAsia="Times New Roman" w:hAnsi="Times New Roman" w:cs="Times New Roman"/>
          <w:b/>
          <w:bCs/>
          <w:caps/>
          <w:sz w:val="24"/>
          <w:szCs w:val="24"/>
          <w:lang w:eastAsia="lv-LV"/>
        </w:rPr>
      </w:pPr>
      <w:r w:rsidRPr="00EF52BD">
        <w:rPr>
          <w:rFonts w:ascii="Times New Roman" w:eastAsia="Times New Roman" w:hAnsi="Times New Roman" w:cs="Times New Roman"/>
          <w:b/>
          <w:bCs/>
          <w:caps/>
          <w:sz w:val="24"/>
          <w:szCs w:val="24"/>
          <w:lang w:eastAsia="lv-LV"/>
        </w:rPr>
        <w:t>9. PretendentA tiesības un pienākumi</w:t>
      </w:r>
    </w:p>
    <w:p w:rsidR="00EF52BD" w:rsidRPr="00EF52BD" w:rsidRDefault="00EF52BD" w:rsidP="00EF52BD">
      <w:pPr>
        <w:tabs>
          <w:tab w:val="left" w:pos="567"/>
        </w:tabs>
        <w:spacing w:after="0"/>
        <w:rPr>
          <w:rFonts w:ascii="Times New Roman" w:eastAsia="Times New Roman" w:hAnsi="Times New Roman" w:cs="Times New Roman"/>
          <w:b/>
          <w:bCs/>
          <w:caps/>
          <w:sz w:val="24"/>
          <w:szCs w:val="24"/>
          <w:lang w:eastAsia="lv-LV"/>
        </w:rPr>
      </w:pPr>
    </w:p>
    <w:p w:rsidR="00EF52BD" w:rsidRPr="00965E5E" w:rsidRDefault="00EF52BD" w:rsidP="008048DD">
      <w:pPr>
        <w:tabs>
          <w:tab w:val="left" w:pos="540"/>
        </w:tabs>
        <w:suppressAutoHyphens/>
        <w:spacing w:after="0" w:line="240" w:lineRule="auto"/>
        <w:jc w:val="both"/>
        <w:rPr>
          <w:rFonts w:ascii="Times New Roman" w:eastAsia="Times New Roman" w:hAnsi="Times New Roman" w:cs="Times New Roman"/>
          <w:b/>
          <w:bCs/>
          <w:color w:val="000000"/>
          <w:sz w:val="24"/>
          <w:szCs w:val="24"/>
          <w:lang w:eastAsia="lv-LV"/>
        </w:rPr>
      </w:pPr>
      <w:r w:rsidRPr="00965E5E">
        <w:rPr>
          <w:rFonts w:ascii="Times New Roman" w:eastAsia="Times New Roman" w:hAnsi="Times New Roman" w:cs="Times New Roman"/>
          <w:b/>
          <w:color w:val="000000"/>
          <w:sz w:val="24"/>
          <w:szCs w:val="24"/>
          <w:lang w:eastAsia="lv-LV"/>
        </w:rPr>
        <w:t>9.1. Pretendenta tiesības:</w:t>
      </w:r>
    </w:p>
    <w:p w:rsidR="00EF52BD" w:rsidRPr="00EF52BD" w:rsidRDefault="00EF52BD" w:rsidP="008048DD">
      <w:pPr>
        <w:tabs>
          <w:tab w:val="left" w:pos="851"/>
        </w:tabs>
        <w:suppressAutoHyphens/>
        <w:spacing w:after="0" w:line="240" w:lineRule="auto"/>
        <w:ind w:left="1260" w:hanging="1260"/>
        <w:jc w:val="both"/>
        <w:rPr>
          <w:rFonts w:ascii="Times New Roman" w:eastAsia="Times New Roman" w:hAnsi="Times New Roman" w:cs="Times New Roman"/>
          <w:b/>
          <w:bCs/>
          <w:color w:val="000000"/>
          <w:sz w:val="24"/>
          <w:szCs w:val="24"/>
          <w:lang w:eastAsia="lv-LV"/>
        </w:rPr>
      </w:pPr>
      <w:r w:rsidRPr="00EF52BD">
        <w:rPr>
          <w:rFonts w:ascii="Times New Roman" w:eastAsia="Times New Roman" w:hAnsi="Times New Roman" w:cs="Times New Roman"/>
          <w:color w:val="000000"/>
          <w:sz w:val="24"/>
          <w:szCs w:val="24"/>
          <w:lang w:eastAsia="lv-LV"/>
        </w:rPr>
        <w:t xml:space="preserve">9.1.1. </w:t>
      </w:r>
      <w:r w:rsidRPr="00EF52BD">
        <w:rPr>
          <w:rFonts w:ascii="Times New Roman" w:eastAsia="Times New Roman" w:hAnsi="Times New Roman" w:cs="Times New Roman"/>
          <w:color w:val="000000"/>
          <w:sz w:val="24"/>
          <w:szCs w:val="24"/>
          <w:lang w:eastAsia="lv-LV"/>
        </w:rPr>
        <w:tab/>
        <w:t>iesniedzot piedāvājumu, pieprasīt apliecinājumu par piedāvājuma iesniegšanu;</w:t>
      </w:r>
    </w:p>
    <w:p w:rsidR="00EF52BD" w:rsidRPr="00EF52BD" w:rsidRDefault="00EF52BD" w:rsidP="008048DD">
      <w:pPr>
        <w:tabs>
          <w:tab w:val="left" w:pos="709"/>
        </w:tabs>
        <w:spacing w:after="0" w:line="240" w:lineRule="auto"/>
        <w:ind w:left="709" w:hanging="709"/>
        <w:jc w:val="both"/>
        <w:rPr>
          <w:rFonts w:ascii="Times New Roman" w:eastAsia="Times New Roman" w:hAnsi="Times New Roman" w:cs="Times New Roman"/>
          <w:b/>
          <w:bCs/>
          <w:color w:val="000000"/>
          <w:sz w:val="24"/>
          <w:szCs w:val="24"/>
          <w:lang w:eastAsia="lv-LV"/>
        </w:rPr>
      </w:pPr>
      <w:r w:rsidRPr="00EF52BD">
        <w:rPr>
          <w:rFonts w:ascii="Times New Roman" w:eastAsia="Times New Roman" w:hAnsi="Times New Roman" w:cs="Times New Roman"/>
          <w:color w:val="000000"/>
          <w:sz w:val="24"/>
          <w:szCs w:val="24"/>
          <w:lang w:eastAsia="lv-LV"/>
        </w:rPr>
        <w:lastRenderedPageBreak/>
        <w:t>9.1.2. 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r w:rsidRPr="00EF52BD">
        <w:rPr>
          <w:rFonts w:ascii="Times New Roman" w:eastAsia="Times New Roman" w:hAnsi="Times New Roman" w:cs="Times New Roman"/>
          <w:b/>
          <w:bCs/>
          <w:color w:val="000000"/>
          <w:sz w:val="24"/>
          <w:szCs w:val="24"/>
          <w:lang w:eastAsia="lv-LV"/>
        </w:rPr>
        <w:t xml:space="preserve"> </w:t>
      </w:r>
    </w:p>
    <w:p w:rsidR="00EF52BD" w:rsidRPr="00EF52BD" w:rsidRDefault="00EF52BD" w:rsidP="008048DD">
      <w:pPr>
        <w:tabs>
          <w:tab w:val="left" w:pos="709"/>
        </w:tabs>
        <w:suppressAutoHyphens/>
        <w:spacing w:after="0" w:line="240" w:lineRule="auto"/>
        <w:ind w:left="709" w:hanging="709"/>
        <w:jc w:val="both"/>
        <w:rPr>
          <w:rFonts w:ascii="Times New Roman" w:eastAsia="Times New Roman" w:hAnsi="Times New Roman" w:cs="Times New Roman"/>
          <w:b/>
          <w:bCs/>
          <w:color w:val="000000"/>
          <w:sz w:val="24"/>
          <w:szCs w:val="24"/>
          <w:lang w:eastAsia="lv-LV"/>
        </w:rPr>
      </w:pPr>
      <w:r w:rsidRPr="00EF52BD">
        <w:rPr>
          <w:rFonts w:ascii="Times New Roman" w:eastAsia="Times New Roman" w:hAnsi="Times New Roman" w:cs="Times New Roman"/>
          <w:color w:val="000000"/>
          <w:sz w:val="24"/>
          <w:szCs w:val="24"/>
          <w:lang w:eastAsia="lv-LV"/>
        </w:rPr>
        <w:t xml:space="preserve">9.1.3. </w:t>
      </w:r>
      <w:r w:rsidRPr="00EF52BD">
        <w:rPr>
          <w:rFonts w:ascii="Times New Roman" w:eastAsia="Times New Roman" w:hAnsi="Times New Roman" w:cs="Times New Roman"/>
          <w:color w:val="000000"/>
          <w:sz w:val="24"/>
          <w:szCs w:val="24"/>
          <w:lang w:eastAsia="lv-LV"/>
        </w:rPr>
        <w:tab/>
        <w:t>veikt citas darbības saskaņā ar Publisko iepirkumu likumu, citiem normatīvajiem aktiem un šo nolikumu.</w:t>
      </w:r>
      <w:r w:rsidRPr="00EF52BD">
        <w:rPr>
          <w:rFonts w:ascii="Times New Roman" w:eastAsia="Times New Roman" w:hAnsi="Times New Roman" w:cs="Times New Roman"/>
          <w:color w:val="000000"/>
          <w:sz w:val="24"/>
          <w:szCs w:val="24"/>
          <w:lang w:eastAsia="lv-LV"/>
        </w:rPr>
        <w:tab/>
      </w:r>
    </w:p>
    <w:p w:rsidR="00EF52BD" w:rsidRPr="00965E5E" w:rsidRDefault="00EF52BD" w:rsidP="008048DD">
      <w:pPr>
        <w:tabs>
          <w:tab w:val="left" w:pos="540"/>
        </w:tabs>
        <w:suppressAutoHyphens/>
        <w:spacing w:after="0" w:line="240" w:lineRule="auto"/>
        <w:jc w:val="both"/>
        <w:rPr>
          <w:rFonts w:ascii="Times New Roman" w:eastAsia="Times New Roman" w:hAnsi="Times New Roman" w:cs="Times New Roman"/>
          <w:b/>
          <w:color w:val="000000"/>
          <w:sz w:val="24"/>
          <w:szCs w:val="24"/>
          <w:lang w:eastAsia="lv-LV"/>
        </w:rPr>
      </w:pPr>
      <w:r w:rsidRPr="00965E5E">
        <w:rPr>
          <w:rFonts w:ascii="Times New Roman" w:eastAsia="Times New Roman" w:hAnsi="Times New Roman" w:cs="Times New Roman"/>
          <w:b/>
          <w:bCs/>
          <w:color w:val="000000"/>
          <w:sz w:val="24"/>
          <w:szCs w:val="24"/>
          <w:lang w:eastAsia="lv-LV"/>
        </w:rPr>
        <w:t>9.2.</w:t>
      </w:r>
      <w:r w:rsidRPr="00965E5E">
        <w:rPr>
          <w:rFonts w:ascii="Times New Roman" w:eastAsia="Times New Roman" w:hAnsi="Times New Roman" w:cs="Times New Roman"/>
          <w:b/>
          <w:color w:val="000000"/>
          <w:sz w:val="24"/>
          <w:szCs w:val="24"/>
          <w:lang w:eastAsia="lv-LV"/>
        </w:rPr>
        <w:t xml:space="preserve"> </w:t>
      </w:r>
      <w:r w:rsidRPr="00965E5E">
        <w:rPr>
          <w:rFonts w:ascii="Times New Roman" w:eastAsia="Times New Roman" w:hAnsi="Times New Roman" w:cs="Times New Roman"/>
          <w:b/>
          <w:color w:val="000000"/>
          <w:sz w:val="24"/>
          <w:szCs w:val="24"/>
          <w:lang w:eastAsia="lv-LV"/>
        </w:rPr>
        <w:tab/>
        <w:t>Pretendenta pienākumi:</w:t>
      </w:r>
    </w:p>
    <w:p w:rsidR="00EF52BD" w:rsidRPr="00EF52BD" w:rsidRDefault="00EF52BD" w:rsidP="008048DD">
      <w:pPr>
        <w:tabs>
          <w:tab w:val="left" w:pos="709"/>
        </w:tabs>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 xml:space="preserve">9.2.1. </w:t>
      </w:r>
      <w:r w:rsidRPr="00EF52BD">
        <w:rPr>
          <w:rFonts w:ascii="Times New Roman" w:eastAsia="Times New Roman" w:hAnsi="Times New Roman" w:cs="Times New Roman"/>
          <w:color w:val="000000"/>
          <w:sz w:val="24"/>
          <w:szCs w:val="24"/>
          <w:lang w:eastAsia="lv-LV"/>
        </w:rPr>
        <w:tab/>
        <w:t>ja piedāvājums tiek sūtīts pasta sūtījumā, pretendents ir atbildīgs par savlaicīgu piedāvājuma izsūtīšanu, lai nodrošinātu piedāvājuma saņemšanu pasūtītāja norādītajā adresē līdz nolikumā noteiktajam termiņam;</w:t>
      </w:r>
    </w:p>
    <w:p w:rsidR="00EF52BD" w:rsidRPr="00EF52BD" w:rsidRDefault="00EF52BD" w:rsidP="008048DD">
      <w:pPr>
        <w:tabs>
          <w:tab w:val="left" w:pos="709"/>
        </w:tabs>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 xml:space="preserve">9.2.2. </w:t>
      </w:r>
      <w:r w:rsidRPr="00EF52BD">
        <w:rPr>
          <w:rFonts w:ascii="Times New Roman" w:eastAsia="Times New Roman" w:hAnsi="Times New Roman" w:cs="Times New Roman"/>
          <w:color w:val="000000"/>
          <w:sz w:val="24"/>
          <w:szCs w:val="24"/>
          <w:lang w:eastAsia="lv-LV"/>
        </w:rPr>
        <w:tab/>
        <w:t>rakstveidā, komisijas norādītajā termiņā, sniegt atbildes un paskaidrojumus par piedāvājumu uz komisijas uzdotajiem jautājumiem;</w:t>
      </w:r>
    </w:p>
    <w:p w:rsidR="00EF52BD" w:rsidRPr="00EF52BD" w:rsidRDefault="00EF52BD" w:rsidP="008048DD">
      <w:pPr>
        <w:tabs>
          <w:tab w:val="left" w:pos="709"/>
        </w:tabs>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EF52BD">
        <w:rPr>
          <w:rFonts w:ascii="Times New Roman" w:eastAsia="Times New Roman" w:hAnsi="Times New Roman" w:cs="Times New Roman"/>
          <w:color w:val="000000"/>
          <w:sz w:val="24"/>
          <w:szCs w:val="24"/>
          <w:lang w:eastAsia="lv-LV"/>
        </w:rPr>
        <w:t xml:space="preserve">9.2.3. </w:t>
      </w:r>
      <w:r w:rsidRPr="00EF52BD">
        <w:rPr>
          <w:rFonts w:ascii="Times New Roman" w:eastAsia="Times New Roman" w:hAnsi="Times New Roman" w:cs="Times New Roman"/>
          <w:color w:val="000000"/>
          <w:sz w:val="24"/>
          <w:szCs w:val="24"/>
          <w:lang w:eastAsia="lv-LV"/>
        </w:rPr>
        <w:tab/>
        <w:t>līdz ar piedāvājuma iesniegšanu apņemas ievērot visus iepirkuma nolikumā minētos noteikumus.</w:t>
      </w:r>
    </w:p>
    <w:p w:rsidR="00EF52BD" w:rsidRPr="00EF52BD" w:rsidRDefault="00EF52BD" w:rsidP="008048DD">
      <w:pPr>
        <w:spacing w:after="0" w:line="240" w:lineRule="auto"/>
        <w:ind w:left="280" w:hanging="280"/>
        <w:rPr>
          <w:rFonts w:ascii="Times New Roman" w:eastAsia="Times New Roman" w:hAnsi="Times New Roman" w:cs="Times New Roman"/>
          <w:b/>
          <w:caps/>
          <w:sz w:val="24"/>
          <w:szCs w:val="24"/>
          <w:lang w:eastAsia="lv-LV"/>
        </w:rPr>
      </w:pPr>
    </w:p>
    <w:p w:rsidR="00EF52BD" w:rsidRPr="00EF52BD" w:rsidRDefault="00EF52BD" w:rsidP="008048DD">
      <w:pPr>
        <w:spacing w:after="0" w:line="240" w:lineRule="auto"/>
        <w:ind w:left="280" w:hanging="280"/>
        <w:rPr>
          <w:rFonts w:ascii="Times New Roman" w:eastAsia="Times New Roman" w:hAnsi="Times New Roman" w:cs="Times New Roman"/>
          <w:b/>
          <w:caps/>
          <w:sz w:val="24"/>
          <w:szCs w:val="24"/>
          <w:lang w:eastAsia="lv-LV"/>
        </w:rPr>
      </w:pPr>
      <w:r w:rsidRPr="00EF52BD">
        <w:rPr>
          <w:rFonts w:ascii="Times New Roman" w:eastAsia="Times New Roman" w:hAnsi="Times New Roman" w:cs="Times New Roman"/>
          <w:b/>
          <w:caps/>
          <w:sz w:val="24"/>
          <w:szCs w:val="24"/>
          <w:lang w:eastAsia="lv-LV"/>
        </w:rPr>
        <w:t>10. NOLIKUMA PIELIKUMI</w:t>
      </w:r>
    </w:p>
    <w:p w:rsidR="00EF52BD" w:rsidRPr="00EF52BD" w:rsidRDefault="00EF52BD" w:rsidP="008048DD">
      <w:pPr>
        <w:spacing w:after="0" w:line="240" w:lineRule="auto"/>
        <w:ind w:left="280" w:hanging="280"/>
        <w:rPr>
          <w:rFonts w:ascii="Times New Roman" w:eastAsia="Times New Roman" w:hAnsi="Times New Roman" w:cs="Times New Roman"/>
          <w:b/>
          <w:caps/>
          <w:sz w:val="24"/>
          <w:szCs w:val="24"/>
          <w:lang w:eastAsia="lv-LV"/>
        </w:rPr>
      </w:pPr>
    </w:p>
    <w:p w:rsidR="00EF52BD" w:rsidRPr="00EF52BD" w:rsidRDefault="00EF52BD" w:rsidP="008048DD">
      <w:pPr>
        <w:keepNext/>
        <w:spacing w:after="0" w:line="240" w:lineRule="auto"/>
        <w:ind w:firstLine="567"/>
        <w:jc w:val="both"/>
        <w:outlineLvl w:val="2"/>
        <w:rPr>
          <w:rFonts w:ascii="Times New Roman" w:eastAsia="Times New Roman" w:hAnsi="Times New Roman" w:cs="Times New Roman"/>
          <w:bCs/>
          <w:sz w:val="24"/>
          <w:szCs w:val="24"/>
        </w:rPr>
      </w:pPr>
      <w:r w:rsidRPr="00EF52BD">
        <w:rPr>
          <w:rFonts w:ascii="Times New Roman" w:eastAsia="Times New Roman" w:hAnsi="Times New Roman" w:cs="Times New Roman"/>
          <w:bCs/>
          <w:sz w:val="24"/>
          <w:szCs w:val="24"/>
        </w:rPr>
        <w:t>Iepirkuma nolikums sastādīts un apstiprināta latviešu valodā uz 1</w:t>
      </w:r>
      <w:r w:rsidR="004310CB">
        <w:rPr>
          <w:rFonts w:ascii="Times New Roman" w:eastAsia="Times New Roman" w:hAnsi="Times New Roman" w:cs="Times New Roman"/>
          <w:bCs/>
          <w:sz w:val="24"/>
          <w:szCs w:val="24"/>
        </w:rPr>
        <w:t>0</w:t>
      </w:r>
      <w:r w:rsidRPr="00EF52BD">
        <w:rPr>
          <w:rFonts w:ascii="Times New Roman" w:eastAsia="Times New Roman" w:hAnsi="Times New Roman" w:cs="Times New Roman"/>
          <w:bCs/>
          <w:sz w:val="24"/>
          <w:szCs w:val="24"/>
        </w:rPr>
        <w:t xml:space="preserve"> lap</w:t>
      </w:r>
      <w:r w:rsidR="004310CB">
        <w:rPr>
          <w:rFonts w:ascii="Times New Roman" w:eastAsia="Times New Roman" w:hAnsi="Times New Roman" w:cs="Times New Roman"/>
          <w:bCs/>
          <w:sz w:val="24"/>
          <w:szCs w:val="24"/>
        </w:rPr>
        <w:t>pusēm</w:t>
      </w:r>
      <w:r w:rsidRPr="00EF52BD">
        <w:rPr>
          <w:rFonts w:ascii="Times New Roman" w:eastAsia="Times New Roman" w:hAnsi="Times New Roman" w:cs="Times New Roman"/>
          <w:bCs/>
          <w:sz w:val="24"/>
          <w:szCs w:val="24"/>
        </w:rPr>
        <w:t xml:space="preserve">, kam pievienoti </w:t>
      </w:r>
      <w:r w:rsidR="004310CB">
        <w:rPr>
          <w:rFonts w:ascii="Times New Roman" w:eastAsia="Times New Roman" w:hAnsi="Times New Roman" w:cs="Times New Roman"/>
          <w:bCs/>
          <w:sz w:val="24"/>
          <w:szCs w:val="24"/>
        </w:rPr>
        <w:t>10</w:t>
      </w:r>
      <w:r w:rsidRPr="00EF52BD">
        <w:rPr>
          <w:rFonts w:ascii="Times New Roman" w:eastAsia="Times New Roman" w:hAnsi="Times New Roman" w:cs="Times New Roman"/>
          <w:bCs/>
          <w:sz w:val="24"/>
          <w:szCs w:val="24"/>
        </w:rPr>
        <w:t xml:space="preserve"> pielikumi, kas ir šī nolikuma neatņemamas sastāvdaļas:</w:t>
      </w:r>
    </w:p>
    <w:p w:rsidR="004310CB" w:rsidRDefault="004310CB" w:rsidP="008048DD">
      <w:pPr>
        <w:widowControl w:val="0"/>
        <w:tabs>
          <w:tab w:val="num" w:pos="1134"/>
        </w:tabs>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pielikums – Būvdarbu apjomi:</w:t>
      </w:r>
    </w:p>
    <w:p w:rsidR="00EF52BD" w:rsidRDefault="009F46C1" w:rsidP="008048DD">
      <w:pPr>
        <w:widowControl w:val="0"/>
        <w:tabs>
          <w:tab w:val="num" w:pos="1134"/>
        </w:tabs>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4310CB">
        <w:rPr>
          <w:rFonts w:ascii="Times New Roman" w:eastAsia="Times New Roman" w:hAnsi="Times New Roman" w:cs="Times New Roman"/>
          <w:sz w:val="24"/>
          <w:szCs w:val="24"/>
          <w:lang w:eastAsia="lv-LV"/>
        </w:rPr>
        <w:t>iepirkuma</w:t>
      </w:r>
      <w:r>
        <w:rPr>
          <w:rFonts w:ascii="Times New Roman" w:eastAsia="Times New Roman" w:hAnsi="Times New Roman" w:cs="Times New Roman"/>
          <w:sz w:val="24"/>
          <w:szCs w:val="24"/>
          <w:lang w:eastAsia="lv-LV"/>
        </w:rPr>
        <w:t xml:space="preserve"> </w:t>
      </w:r>
      <w:r w:rsidRPr="009F46C1">
        <w:rPr>
          <w:rFonts w:ascii="Times New Roman" w:eastAsia="Times New Roman" w:hAnsi="Times New Roman" w:cs="Times New Roman"/>
          <w:sz w:val="24"/>
          <w:szCs w:val="24"/>
          <w:lang w:eastAsia="lv-LV"/>
        </w:rPr>
        <w:t>1. daļa;</w:t>
      </w:r>
    </w:p>
    <w:p w:rsidR="009F46C1" w:rsidRPr="00EF52BD" w:rsidRDefault="009F46C1" w:rsidP="008048DD">
      <w:pPr>
        <w:widowControl w:val="0"/>
        <w:tabs>
          <w:tab w:val="num" w:pos="1134"/>
        </w:tabs>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4310CB">
        <w:rPr>
          <w:rFonts w:ascii="Times New Roman" w:eastAsia="Times New Roman" w:hAnsi="Times New Roman" w:cs="Times New Roman"/>
          <w:sz w:val="24"/>
          <w:szCs w:val="24"/>
          <w:lang w:eastAsia="lv-LV"/>
        </w:rPr>
        <w:t>iepirkuma</w:t>
      </w:r>
      <w:r w:rsidRPr="009F46C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w:t>
      </w:r>
      <w:r w:rsidRPr="009F46C1">
        <w:rPr>
          <w:rFonts w:ascii="Times New Roman" w:eastAsia="Times New Roman" w:hAnsi="Times New Roman" w:cs="Times New Roman"/>
          <w:sz w:val="24"/>
          <w:szCs w:val="24"/>
          <w:lang w:eastAsia="lv-LV"/>
        </w:rPr>
        <w:t>. daļa;</w:t>
      </w:r>
    </w:p>
    <w:p w:rsidR="00EF52BD" w:rsidRPr="00EF52BD" w:rsidRDefault="00EF52BD" w:rsidP="008048DD">
      <w:pPr>
        <w:widowControl w:val="0"/>
        <w:tabs>
          <w:tab w:val="num" w:pos="1134"/>
        </w:tabs>
        <w:spacing w:after="0" w:line="240" w:lineRule="auto"/>
        <w:ind w:firstLine="567"/>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2. pielikums – Pretendenta pieteikums dalībai iepirkumā;</w:t>
      </w:r>
    </w:p>
    <w:p w:rsidR="00EF52BD" w:rsidRPr="00EF52BD" w:rsidRDefault="00EF52BD" w:rsidP="008048DD">
      <w:pPr>
        <w:widowControl w:val="0"/>
        <w:tabs>
          <w:tab w:val="num" w:pos="1134"/>
        </w:tabs>
        <w:spacing w:after="0" w:line="240" w:lineRule="auto"/>
        <w:ind w:firstLine="567"/>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 xml:space="preserve">3. pielikums – </w:t>
      </w:r>
      <w:r w:rsidR="00914850">
        <w:rPr>
          <w:rFonts w:ascii="Times New Roman" w:eastAsia="Times New Roman" w:hAnsi="Times New Roman" w:cs="Times New Roman"/>
          <w:sz w:val="24"/>
          <w:szCs w:val="24"/>
          <w:lang w:eastAsia="lv-LV"/>
        </w:rPr>
        <w:t>Veikto</w:t>
      </w:r>
      <w:r w:rsidRPr="00EF52BD">
        <w:rPr>
          <w:rFonts w:ascii="Times New Roman" w:eastAsia="Times New Roman" w:hAnsi="Times New Roman" w:cs="Times New Roman"/>
          <w:sz w:val="24"/>
          <w:szCs w:val="24"/>
          <w:lang w:eastAsia="lv-LV"/>
        </w:rPr>
        <w:t xml:space="preserve"> būvdarbu saraksts;</w:t>
      </w:r>
    </w:p>
    <w:p w:rsidR="00EF52BD" w:rsidRPr="00EF52BD" w:rsidRDefault="00EF52BD" w:rsidP="008048DD">
      <w:pPr>
        <w:widowControl w:val="0"/>
        <w:tabs>
          <w:tab w:val="num" w:pos="1134"/>
        </w:tabs>
        <w:spacing w:after="0" w:line="240" w:lineRule="auto"/>
        <w:ind w:firstLine="567"/>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 xml:space="preserve">4. pielikums – </w:t>
      </w:r>
      <w:r w:rsidRPr="00EF52BD">
        <w:rPr>
          <w:rFonts w:ascii="Times New Roman" w:eastAsia="Times New Roman" w:hAnsi="Times New Roman" w:cs="Times New Roman"/>
          <w:bCs/>
          <w:sz w:val="24"/>
          <w:szCs w:val="24"/>
          <w:lang w:eastAsia="lv-LV"/>
        </w:rPr>
        <w:t>Informācija par sertificētiem speciālistiem;</w:t>
      </w:r>
    </w:p>
    <w:p w:rsidR="00EF52BD" w:rsidRPr="00EF52BD" w:rsidRDefault="00EF52BD" w:rsidP="008048DD">
      <w:pPr>
        <w:widowControl w:val="0"/>
        <w:tabs>
          <w:tab w:val="num" w:pos="1134"/>
        </w:tabs>
        <w:spacing w:after="0" w:line="240" w:lineRule="auto"/>
        <w:ind w:firstLine="567"/>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5. pielikums – Kvalifikācijas un darba pieredzes apraksts;</w:t>
      </w:r>
    </w:p>
    <w:p w:rsidR="00EF52BD" w:rsidRPr="00EF52BD" w:rsidRDefault="00EF52BD" w:rsidP="008048DD">
      <w:pPr>
        <w:widowControl w:val="0"/>
        <w:tabs>
          <w:tab w:val="num" w:pos="1134"/>
        </w:tabs>
        <w:spacing w:after="0" w:line="240" w:lineRule="auto"/>
        <w:ind w:firstLine="567"/>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6. pielikums – Informācija par pretendenta apakšuzņēmēju (-</w:t>
      </w:r>
      <w:proofErr w:type="spellStart"/>
      <w:r w:rsidRPr="00EF52BD">
        <w:rPr>
          <w:rFonts w:ascii="Times New Roman" w:eastAsia="Times New Roman" w:hAnsi="Times New Roman" w:cs="Times New Roman"/>
          <w:sz w:val="24"/>
          <w:szCs w:val="24"/>
          <w:lang w:eastAsia="lv-LV"/>
        </w:rPr>
        <w:t>iem</w:t>
      </w:r>
      <w:proofErr w:type="spellEnd"/>
      <w:r w:rsidRPr="00EF52BD">
        <w:rPr>
          <w:rFonts w:ascii="Times New Roman" w:eastAsia="Times New Roman" w:hAnsi="Times New Roman" w:cs="Times New Roman"/>
          <w:sz w:val="24"/>
          <w:szCs w:val="24"/>
          <w:lang w:eastAsia="lv-LV"/>
        </w:rPr>
        <w:t xml:space="preserve">); </w:t>
      </w:r>
    </w:p>
    <w:p w:rsidR="00EF52BD" w:rsidRPr="00EF52BD" w:rsidRDefault="00EF52BD" w:rsidP="008048DD">
      <w:pPr>
        <w:widowControl w:val="0"/>
        <w:tabs>
          <w:tab w:val="num" w:pos="1134"/>
        </w:tabs>
        <w:spacing w:after="0" w:line="240" w:lineRule="auto"/>
        <w:ind w:firstLine="567"/>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6.1. pielikums – Apakšuzņēmēja apliecinājums;</w:t>
      </w:r>
    </w:p>
    <w:p w:rsidR="00EF52BD" w:rsidRPr="00EF52BD" w:rsidRDefault="00EF52BD" w:rsidP="008048DD">
      <w:pPr>
        <w:widowControl w:val="0"/>
        <w:tabs>
          <w:tab w:val="num" w:pos="1134"/>
        </w:tabs>
        <w:spacing w:after="0" w:line="240" w:lineRule="auto"/>
        <w:ind w:firstLine="567"/>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7.</w:t>
      </w:r>
      <w:r w:rsidR="009F46C1">
        <w:rPr>
          <w:rFonts w:ascii="Times New Roman" w:eastAsia="Times New Roman" w:hAnsi="Times New Roman" w:cs="Times New Roman"/>
          <w:sz w:val="24"/>
          <w:szCs w:val="24"/>
          <w:lang w:eastAsia="lv-LV"/>
        </w:rPr>
        <w:t xml:space="preserve"> </w:t>
      </w:r>
      <w:r w:rsidRPr="00EF52BD">
        <w:rPr>
          <w:rFonts w:ascii="Times New Roman" w:eastAsia="Times New Roman" w:hAnsi="Times New Roman" w:cs="Times New Roman"/>
          <w:sz w:val="24"/>
          <w:szCs w:val="24"/>
          <w:lang w:eastAsia="lv-LV"/>
        </w:rPr>
        <w:t>pielikums – Finanšu piedāvājums;</w:t>
      </w:r>
    </w:p>
    <w:p w:rsidR="00EF52BD" w:rsidRPr="00EF52BD" w:rsidRDefault="00EF52BD" w:rsidP="00965E5E">
      <w:pPr>
        <w:widowControl w:val="0"/>
        <w:tabs>
          <w:tab w:val="left" w:pos="851"/>
        </w:tabs>
        <w:spacing w:after="0" w:line="240" w:lineRule="auto"/>
        <w:ind w:left="851" w:hanging="284"/>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8.</w:t>
      </w:r>
      <w:r w:rsidR="00965E5E">
        <w:rPr>
          <w:rFonts w:ascii="Times New Roman" w:eastAsia="Times New Roman" w:hAnsi="Times New Roman" w:cs="Times New Roman"/>
          <w:sz w:val="24"/>
          <w:szCs w:val="24"/>
          <w:lang w:eastAsia="lv-LV"/>
        </w:rPr>
        <w:t xml:space="preserve"> </w:t>
      </w:r>
      <w:r w:rsidRPr="00EF52BD">
        <w:rPr>
          <w:rFonts w:ascii="Times New Roman" w:eastAsia="Times New Roman" w:hAnsi="Times New Roman" w:cs="Times New Roman"/>
          <w:sz w:val="24"/>
          <w:szCs w:val="24"/>
          <w:lang w:eastAsia="lv-LV"/>
        </w:rPr>
        <w:t>pielikums - Meliorācijas sistēmu būvniecības, pārbūves un atjaunošanas būvdarbu maksimālās attiecināmās izmaksas</w:t>
      </w:r>
    </w:p>
    <w:p w:rsidR="00EF52BD" w:rsidRDefault="009F46C1" w:rsidP="008048DD">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 pielikums – Līguma projekts;</w:t>
      </w:r>
    </w:p>
    <w:p w:rsidR="004310CB" w:rsidRDefault="004310CB" w:rsidP="008048DD">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 pielikums – Būvprojekts:</w:t>
      </w:r>
    </w:p>
    <w:p w:rsidR="009F46C1" w:rsidRDefault="009F46C1" w:rsidP="008048DD">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10.1. </w:t>
      </w:r>
      <w:r w:rsidR="004310CB">
        <w:rPr>
          <w:rFonts w:ascii="Times New Roman" w:eastAsia="Times New Roman" w:hAnsi="Times New Roman" w:cs="Times New Roman"/>
          <w:sz w:val="24"/>
          <w:szCs w:val="24"/>
          <w:lang w:eastAsia="lv-LV"/>
        </w:rPr>
        <w:t>iepirkuma</w:t>
      </w:r>
      <w:r>
        <w:rPr>
          <w:rFonts w:ascii="Times New Roman" w:eastAsia="Times New Roman" w:hAnsi="Times New Roman" w:cs="Times New Roman"/>
          <w:sz w:val="24"/>
          <w:szCs w:val="24"/>
          <w:lang w:eastAsia="lv-LV"/>
        </w:rPr>
        <w:t xml:space="preserve"> 1. daļa;</w:t>
      </w:r>
    </w:p>
    <w:p w:rsidR="00EF52BD" w:rsidRPr="00EF52BD" w:rsidRDefault="009F46C1" w:rsidP="009F46C1">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10.2. </w:t>
      </w:r>
      <w:r w:rsidR="004310CB">
        <w:rPr>
          <w:rFonts w:ascii="Times New Roman" w:eastAsia="Times New Roman" w:hAnsi="Times New Roman" w:cs="Times New Roman"/>
          <w:sz w:val="24"/>
          <w:szCs w:val="24"/>
          <w:lang w:eastAsia="lv-LV"/>
        </w:rPr>
        <w:t>iepirkuma</w:t>
      </w:r>
      <w:r w:rsidRPr="009F46C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 daļa.</w:t>
      </w:r>
    </w:p>
    <w:p w:rsidR="00EF52BD" w:rsidRPr="00EF52BD" w:rsidRDefault="00EF52BD" w:rsidP="008048DD">
      <w:pPr>
        <w:suppressAutoHyphens/>
        <w:spacing w:after="0" w:line="240" w:lineRule="auto"/>
        <w:rPr>
          <w:rFonts w:ascii="Times New Roman" w:eastAsia="Times New Roman" w:hAnsi="Times New Roman" w:cs="Times New Roman"/>
          <w:sz w:val="24"/>
          <w:szCs w:val="24"/>
          <w:lang w:eastAsia="ar-SA"/>
        </w:rPr>
      </w:pPr>
    </w:p>
    <w:p w:rsidR="00EF52BD" w:rsidRPr="00EF52BD" w:rsidRDefault="00EF52BD" w:rsidP="008048DD">
      <w:pPr>
        <w:tabs>
          <w:tab w:val="left" w:pos="851"/>
          <w:tab w:val="left" w:pos="7513"/>
        </w:tabs>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Iepirkumu komisijas priekšsēdētājs</w:t>
      </w:r>
      <w:r w:rsidRPr="00EF52BD">
        <w:rPr>
          <w:rFonts w:ascii="Times New Roman" w:eastAsia="Times New Roman" w:hAnsi="Times New Roman" w:cs="Times New Roman"/>
          <w:sz w:val="24"/>
          <w:szCs w:val="24"/>
          <w:lang w:eastAsia="lv-LV"/>
        </w:rPr>
        <w:tab/>
      </w:r>
      <w:r w:rsidRPr="00EF52BD">
        <w:rPr>
          <w:rFonts w:ascii="Times New Roman" w:eastAsia="Times New Roman" w:hAnsi="Times New Roman" w:cs="Times New Roman"/>
          <w:sz w:val="24"/>
          <w:szCs w:val="24"/>
          <w:lang w:eastAsia="lv-LV"/>
        </w:rPr>
        <w:tab/>
        <w:t xml:space="preserve">E. </w:t>
      </w:r>
      <w:proofErr w:type="spellStart"/>
      <w:r w:rsidRPr="00EF52BD">
        <w:rPr>
          <w:rFonts w:ascii="Times New Roman" w:eastAsia="Times New Roman" w:hAnsi="Times New Roman" w:cs="Times New Roman"/>
          <w:sz w:val="24"/>
          <w:szCs w:val="24"/>
          <w:lang w:eastAsia="lv-LV"/>
        </w:rPr>
        <w:t>Rēvelis</w:t>
      </w:r>
      <w:proofErr w:type="spellEnd"/>
    </w:p>
    <w:p w:rsidR="00EF52BD" w:rsidRPr="00EF52BD" w:rsidRDefault="00EF52BD" w:rsidP="00EF52BD">
      <w:pPr>
        <w:tabs>
          <w:tab w:val="left" w:pos="6237"/>
        </w:tabs>
        <w:spacing w:after="0" w:line="240" w:lineRule="auto"/>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ab/>
      </w:r>
    </w:p>
    <w:p w:rsidR="00EF52BD" w:rsidRPr="00EF52BD" w:rsidRDefault="00EF52BD" w:rsidP="00EF52BD">
      <w:pPr>
        <w:spacing w:after="0" w:line="240" w:lineRule="auto"/>
        <w:rPr>
          <w:rFonts w:ascii="Times New Roman" w:eastAsia="Times New Roman" w:hAnsi="Times New Roman" w:cs="Times New Roman"/>
          <w:sz w:val="24"/>
          <w:szCs w:val="24"/>
          <w:lang w:eastAsia="lv-LV"/>
        </w:rPr>
      </w:pPr>
      <w:bookmarkStart w:id="2" w:name="_Toc98233562"/>
    </w:p>
    <w:p w:rsidR="00EF52BD" w:rsidRPr="00EF52BD" w:rsidRDefault="00EF52BD" w:rsidP="00EF52BD">
      <w:pPr>
        <w:tabs>
          <w:tab w:val="left" w:pos="6237"/>
        </w:tabs>
        <w:spacing w:after="0"/>
        <w:rPr>
          <w:rFonts w:ascii="Times New Roman" w:eastAsia="Times New Roman" w:hAnsi="Times New Roman" w:cs="Times New Roman"/>
          <w:b/>
          <w:lang w:eastAsia="lv-LV"/>
        </w:rPr>
      </w:pPr>
      <w:r w:rsidRPr="00EF52BD">
        <w:rPr>
          <w:rFonts w:ascii="Times New Roman" w:eastAsia="Times New Roman" w:hAnsi="Times New Roman" w:cs="Times New Roman"/>
          <w:sz w:val="24"/>
          <w:szCs w:val="20"/>
          <w:lang w:eastAsia="lv-LV"/>
        </w:rPr>
        <w:br w:type="page"/>
      </w:r>
    </w:p>
    <w:p w:rsidR="00EF52BD" w:rsidRPr="00EF52BD" w:rsidRDefault="00EF52BD" w:rsidP="00EF52BD">
      <w:pPr>
        <w:spacing w:after="0" w:line="240" w:lineRule="auto"/>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b/>
          <w:lang w:eastAsia="lv-LV"/>
        </w:rPr>
        <w:lastRenderedPageBreak/>
        <w:t xml:space="preserve">   </w:t>
      </w:r>
      <w:r w:rsidRPr="00EF52BD">
        <w:rPr>
          <w:rFonts w:ascii="Times New Roman" w:eastAsia="Times New Roman" w:hAnsi="Times New Roman" w:cs="Times New Roman"/>
          <w:lang w:eastAsia="lv-LV"/>
        </w:rPr>
        <w:tab/>
      </w:r>
      <w:r w:rsidRPr="00EF52BD">
        <w:rPr>
          <w:rFonts w:ascii="Times New Roman" w:eastAsia="Times New Roman" w:hAnsi="Times New Roman" w:cs="Times New Roman"/>
          <w:sz w:val="20"/>
          <w:szCs w:val="20"/>
          <w:lang w:eastAsia="lv-LV"/>
        </w:rPr>
        <w:t>2. pielikums</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iepirkuma „Pašvaldības nozīmes</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 xml:space="preserve"> koplietošanas meliorācijas sistēmu</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 xml:space="preserve"> atjaunošana Lubānas novadā” nolikumam </w:t>
      </w:r>
    </w:p>
    <w:p w:rsidR="00EF52BD" w:rsidRPr="00914850" w:rsidRDefault="00EF52BD" w:rsidP="00EF52BD">
      <w:pPr>
        <w:tabs>
          <w:tab w:val="left" w:pos="6237"/>
        </w:tabs>
        <w:spacing w:after="0" w:line="240" w:lineRule="auto"/>
        <w:ind w:left="6237"/>
        <w:jc w:val="right"/>
        <w:rPr>
          <w:rFonts w:ascii="Times New Roman" w:eastAsia="Times New Roman" w:hAnsi="Times New Roman" w:cs="Times New Roman"/>
          <w:sz w:val="20"/>
          <w:szCs w:val="20"/>
          <w:lang w:eastAsia="lv-LV"/>
        </w:rPr>
      </w:pPr>
      <w:r w:rsidRPr="00914850">
        <w:rPr>
          <w:rFonts w:ascii="Times New Roman" w:eastAsia="Times New Roman" w:hAnsi="Times New Roman" w:cs="Times New Roman"/>
          <w:sz w:val="20"/>
          <w:szCs w:val="20"/>
          <w:lang w:eastAsia="lv-LV"/>
        </w:rPr>
        <w:t>(ID Nr. LNP2018/</w:t>
      </w:r>
      <w:r w:rsidR="00030E23">
        <w:rPr>
          <w:rFonts w:ascii="Times New Roman" w:eastAsia="Times New Roman" w:hAnsi="Times New Roman" w:cs="Times New Roman"/>
          <w:sz w:val="20"/>
          <w:szCs w:val="20"/>
          <w:lang w:eastAsia="lv-LV"/>
        </w:rPr>
        <w:t>11</w:t>
      </w:r>
      <w:r w:rsidRPr="00914850">
        <w:rPr>
          <w:rFonts w:ascii="Times New Roman" w:eastAsia="Times New Roman" w:hAnsi="Times New Roman" w:cs="Times New Roman"/>
          <w:sz w:val="20"/>
          <w:szCs w:val="20"/>
          <w:lang w:eastAsia="lv-LV"/>
        </w:rPr>
        <w:t>/ELFLA)</w:t>
      </w:r>
    </w:p>
    <w:p w:rsidR="00EF52BD" w:rsidRPr="00EF52BD" w:rsidRDefault="00EF52BD" w:rsidP="00EF52BD">
      <w:pPr>
        <w:spacing w:after="0" w:line="240" w:lineRule="auto"/>
        <w:rPr>
          <w:rFonts w:ascii="Times New Roman" w:eastAsia="Times New Roman" w:hAnsi="Times New Roman" w:cs="Times New Roman"/>
          <w:b/>
          <w:sz w:val="24"/>
          <w:szCs w:val="20"/>
          <w:lang w:eastAsia="lv-LV"/>
        </w:rPr>
      </w:pPr>
    </w:p>
    <w:p w:rsidR="00EF52BD" w:rsidRPr="00EF52BD" w:rsidRDefault="00EF52BD" w:rsidP="00EF52BD">
      <w:pPr>
        <w:spacing w:after="0" w:line="240" w:lineRule="auto"/>
        <w:jc w:val="center"/>
        <w:rPr>
          <w:rFonts w:ascii="Times New Roman" w:eastAsia="Times New Roman" w:hAnsi="Times New Roman" w:cs="Times New Roman"/>
          <w:b/>
          <w:bCs/>
          <w:sz w:val="24"/>
          <w:szCs w:val="20"/>
          <w:lang w:eastAsia="lv-LV"/>
        </w:rPr>
      </w:pPr>
      <w:r w:rsidRPr="00EF52BD">
        <w:rPr>
          <w:rFonts w:ascii="Times New Roman" w:eastAsia="Times New Roman" w:hAnsi="Times New Roman" w:cs="Times New Roman"/>
          <w:b/>
          <w:sz w:val="24"/>
          <w:szCs w:val="20"/>
          <w:lang w:eastAsia="lv-LV"/>
        </w:rPr>
        <w:t>Pieteikums dalībai iepirkumā</w:t>
      </w:r>
    </w:p>
    <w:p w:rsidR="00EF52BD" w:rsidRPr="00EF52BD" w:rsidRDefault="00EF52BD" w:rsidP="00EF52BD">
      <w:pPr>
        <w:spacing w:after="0" w:line="240" w:lineRule="auto"/>
        <w:jc w:val="both"/>
        <w:rPr>
          <w:rFonts w:ascii="Times New Roman" w:eastAsia="Times New Roman" w:hAnsi="Times New Roman" w:cs="Times New Roman"/>
          <w:sz w:val="24"/>
          <w:szCs w:val="20"/>
          <w:lang w:eastAsia="lv-LV"/>
        </w:rPr>
      </w:pPr>
    </w:p>
    <w:bookmarkEnd w:id="2"/>
    <w:p w:rsidR="00EF52BD" w:rsidRPr="00EF52BD" w:rsidRDefault="00EF52BD" w:rsidP="00EF52BD">
      <w:pPr>
        <w:spacing w:after="120" w:line="480" w:lineRule="auto"/>
        <w:ind w:firstLine="720"/>
        <w:jc w:val="both"/>
        <w:rPr>
          <w:rFonts w:ascii="Times New Roman" w:eastAsia="Times New Roman" w:hAnsi="Times New Roman" w:cs="Times New Roman"/>
          <w:sz w:val="24"/>
          <w:szCs w:val="20"/>
          <w:lang w:eastAsia="lv-LV"/>
        </w:rPr>
      </w:pPr>
      <w:r w:rsidRPr="00EF52BD">
        <w:rPr>
          <w:rFonts w:ascii="Times New Roman" w:eastAsia="Times New Roman" w:hAnsi="Times New Roman" w:cs="Times New Roman"/>
          <w:sz w:val="24"/>
          <w:szCs w:val="20"/>
          <w:lang w:eastAsia="lv-LV"/>
        </w:rPr>
        <w:t xml:space="preserve">Ar šo </w:t>
      </w:r>
      <w:r w:rsidRPr="00EF52BD">
        <w:rPr>
          <w:rFonts w:ascii="Times New Roman" w:eastAsia="Times New Roman" w:hAnsi="Times New Roman" w:cs="Times New Roman"/>
          <w:i/>
          <w:sz w:val="24"/>
          <w:szCs w:val="20"/>
          <w:lang w:eastAsia="lv-LV"/>
        </w:rPr>
        <w:t>&lt;pretendenta nosaukums&gt;</w:t>
      </w:r>
      <w:r w:rsidRPr="00EF52BD">
        <w:rPr>
          <w:rFonts w:ascii="Times New Roman" w:eastAsia="Times New Roman" w:hAnsi="Times New Roman" w:cs="Times New Roman"/>
          <w:sz w:val="24"/>
          <w:szCs w:val="20"/>
          <w:lang w:eastAsia="lv-LV"/>
        </w:rPr>
        <w:t xml:space="preserve"> piesakās dalībai iepirkumā un iesniedz savu piedāvājumu iepirkumā “Pašvaldības nozīmes koplietošanas meliorācijas sistēmu atjaunošana Lubānas novadā”.</w:t>
      </w:r>
    </w:p>
    <w:p w:rsidR="00EF52BD" w:rsidRPr="00EF52BD" w:rsidRDefault="00EF52BD" w:rsidP="00EF52BD">
      <w:pPr>
        <w:spacing w:after="0" w:line="240" w:lineRule="auto"/>
        <w:ind w:left="357" w:firstLine="363"/>
        <w:jc w:val="both"/>
        <w:rPr>
          <w:rFonts w:ascii="Times New Roman" w:eastAsia="Times New Roman" w:hAnsi="Times New Roman" w:cs="Times New Roman"/>
          <w:sz w:val="24"/>
          <w:szCs w:val="20"/>
          <w:lang w:eastAsia="lv-LV"/>
        </w:rPr>
      </w:pPr>
    </w:p>
    <w:p w:rsidR="00EF52BD" w:rsidRPr="00EF52BD" w:rsidRDefault="00EF52BD" w:rsidP="00EF52BD">
      <w:pPr>
        <w:tabs>
          <w:tab w:val="left" w:pos="720"/>
          <w:tab w:val="center" w:pos="4153"/>
          <w:tab w:val="right" w:pos="8306"/>
        </w:tabs>
        <w:spacing w:after="0"/>
        <w:jc w:val="both"/>
        <w:rPr>
          <w:rFonts w:ascii="Times New Roman" w:eastAsia="Times New Roman" w:hAnsi="Times New Roman" w:cs="Times New Roman"/>
          <w:sz w:val="24"/>
          <w:szCs w:val="20"/>
          <w:lang w:eastAsia="lv-LV"/>
        </w:rPr>
      </w:pPr>
      <w:r w:rsidRPr="00EF52BD">
        <w:rPr>
          <w:rFonts w:ascii="Times New Roman" w:eastAsia="Times New Roman" w:hAnsi="Times New Roman" w:cs="Times New Roman"/>
          <w:sz w:val="24"/>
          <w:szCs w:val="20"/>
          <w:lang w:eastAsia="lv-LV"/>
        </w:rPr>
        <w:tab/>
        <w:t xml:space="preserve">Izskatot iepirkuma </w:t>
      </w:r>
      <w:r w:rsidRPr="00EF52BD">
        <w:rPr>
          <w:rFonts w:ascii="Times New Roman" w:eastAsia="Times New Roman" w:hAnsi="Times New Roman" w:cs="Times New Roman"/>
          <w:sz w:val="24"/>
          <w:szCs w:val="24"/>
          <w:lang w:eastAsia="lv-LV"/>
        </w:rPr>
        <w:t>„</w:t>
      </w:r>
      <w:r w:rsidRPr="00EF52BD">
        <w:rPr>
          <w:rFonts w:ascii="Times New Roman" w:eastAsia="Times New Roman" w:hAnsi="Times New Roman" w:cs="Times New Roman"/>
          <w:sz w:val="24"/>
          <w:szCs w:val="20"/>
          <w:lang w:eastAsia="lv-LV"/>
        </w:rPr>
        <w:t xml:space="preserve"> </w:t>
      </w:r>
      <w:r w:rsidRPr="00EF52BD">
        <w:rPr>
          <w:rFonts w:ascii="Times New Roman" w:eastAsia="Times New Roman" w:hAnsi="Times New Roman" w:cs="Times New Roman"/>
          <w:sz w:val="24"/>
          <w:szCs w:val="24"/>
          <w:lang w:eastAsia="lv-LV"/>
        </w:rPr>
        <w:t>Pašvaldības nozīmes koplietošanas meliorācijas sistēmu atjaunošana Lubānas novadā</w:t>
      </w:r>
      <w:r w:rsidRPr="00914850">
        <w:rPr>
          <w:rFonts w:ascii="Times New Roman" w:eastAsia="Times New Roman" w:hAnsi="Times New Roman" w:cs="Times New Roman"/>
          <w:sz w:val="24"/>
          <w:szCs w:val="20"/>
          <w:lang w:eastAsia="lv-LV"/>
        </w:rPr>
        <w:t>”, ID Nr. LNP2018/</w:t>
      </w:r>
      <w:r w:rsidR="00030E23">
        <w:rPr>
          <w:rFonts w:ascii="Times New Roman" w:eastAsia="Times New Roman" w:hAnsi="Times New Roman" w:cs="Times New Roman"/>
          <w:sz w:val="24"/>
          <w:szCs w:val="20"/>
          <w:lang w:eastAsia="lv-LV"/>
        </w:rPr>
        <w:t>11</w:t>
      </w:r>
      <w:r w:rsidRPr="00914850">
        <w:rPr>
          <w:rFonts w:ascii="Times New Roman" w:eastAsia="Times New Roman" w:hAnsi="Times New Roman" w:cs="Times New Roman"/>
          <w:sz w:val="24"/>
          <w:szCs w:val="20"/>
          <w:lang w:eastAsia="lv-LV"/>
        </w:rPr>
        <w:t xml:space="preserve">/ELFLA, </w:t>
      </w:r>
      <w:r w:rsidRPr="00EF52BD">
        <w:rPr>
          <w:rFonts w:ascii="Times New Roman" w:eastAsia="Times New Roman" w:hAnsi="Times New Roman" w:cs="Times New Roman"/>
          <w:sz w:val="24"/>
          <w:szCs w:val="20"/>
          <w:lang w:eastAsia="lv-LV"/>
        </w:rPr>
        <w:t>nolikumu, materiālu un būvdarbu veikšanas apjomus un līguma noteikumus, mēs piedāvājam veikt būvdarbus</w:t>
      </w:r>
      <w:r w:rsidRPr="00EF52BD">
        <w:rPr>
          <w:rFonts w:ascii="Times New Roman" w:eastAsia="Times New Roman" w:hAnsi="Times New Roman" w:cs="Times New Roman"/>
          <w:sz w:val="24"/>
          <w:szCs w:val="20"/>
        </w:rPr>
        <w:t>,</w:t>
      </w:r>
      <w:r w:rsidRPr="00EF52BD">
        <w:rPr>
          <w:rFonts w:ascii="Times New Roman" w:eastAsia="Times New Roman" w:hAnsi="Times New Roman" w:cs="Times New Roman"/>
          <w:sz w:val="24"/>
          <w:szCs w:val="20"/>
          <w:lang w:eastAsia="lv-LV"/>
        </w:rPr>
        <w:t xml:space="preserve"> kā arī veiktajiem darbiem un pielietotajiem materiāliem nodrošinām garantijas saistību izpildi</w:t>
      </w:r>
      <w:r w:rsidRPr="00EF52BD">
        <w:rPr>
          <w:rFonts w:ascii="Times New Roman" w:eastAsia="Times New Roman" w:hAnsi="Times New Roman" w:cs="Times New Roman"/>
          <w:color w:val="000000"/>
          <w:spacing w:val="-3"/>
          <w:sz w:val="24"/>
          <w:szCs w:val="20"/>
          <w:lang w:eastAsia="lv-LV"/>
        </w:rPr>
        <w:t>,</w:t>
      </w:r>
      <w:r w:rsidRPr="00EF52BD">
        <w:rPr>
          <w:rFonts w:ascii="Times New Roman" w:eastAsia="Times New Roman" w:hAnsi="Times New Roman" w:cs="Times New Roman"/>
          <w:sz w:val="24"/>
          <w:szCs w:val="20"/>
          <w:lang w:eastAsia="lv-LV"/>
        </w:rPr>
        <w:t xml:space="preserve"> saskaņā ar iepriekš minētiem dokumentiem, un:</w:t>
      </w:r>
    </w:p>
    <w:p w:rsidR="00EF52BD" w:rsidRPr="00EF52BD" w:rsidRDefault="00EF52BD" w:rsidP="00EF52BD">
      <w:pPr>
        <w:numPr>
          <w:ilvl w:val="0"/>
          <w:numId w:val="14"/>
        </w:numPr>
        <w:spacing w:before="120" w:after="120" w:line="240" w:lineRule="auto"/>
        <w:jc w:val="both"/>
        <w:rPr>
          <w:rFonts w:ascii="Times New Roman" w:eastAsia="Times New Roman" w:hAnsi="Times New Roman" w:cs="Times New Roman"/>
          <w:sz w:val="24"/>
          <w:szCs w:val="20"/>
          <w:lang w:eastAsia="lv-LV"/>
        </w:rPr>
      </w:pPr>
      <w:r w:rsidRPr="00EF52BD">
        <w:rPr>
          <w:rFonts w:ascii="Times New Roman" w:eastAsia="Times New Roman" w:hAnsi="Times New Roman" w:cs="Times New Roman"/>
          <w:sz w:val="24"/>
          <w:szCs w:val="20"/>
          <w:lang w:eastAsia="lv-LV"/>
        </w:rPr>
        <w:t xml:space="preserve">apstiprinām, ka pievienotie dokumenti veido šo piedāvājumu. </w:t>
      </w:r>
    </w:p>
    <w:p w:rsidR="00EF52BD" w:rsidRPr="00EF52BD" w:rsidRDefault="00EF52BD" w:rsidP="00EF52BD">
      <w:pPr>
        <w:numPr>
          <w:ilvl w:val="0"/>
          <w:numId w:val="14"/>
        </w:numPr>
        <w:spacing w:after="120" w:line="240" w:lineRule="auto"/>
        <w:jc w:val="both"/>
        <w:rPr>
          <w:rFonts w:ascii="Times New Roman" w:eastAsia="Times New Roman" w:hAnsi="Times New Roman" w:cs="Times New Roman"/>
          <w:sz w:val="24"/>
          <w:szCs w:val="20"/>
          <w:lang w:eastAsia="lv-LV"/>
        </w:rPr>
      </w:pPr>
      <w:r w:rsidRPr="00EF52BD">
        <w:rPr>
          <w:rFonts w:ascii="Times New Roman" w:eastAsia="Times New Roman" w:hAnsi="Times New Roman" w:cs="Times New Roman"/>
          <w:color w:val="000000"/>
          <w:sz w:val="24"/>
          <w:szCs w:val="24"/>
          <w:lang w:eastAsia="lv-LV"/>
        </w:rPr>
        <w:t>apliecinām</w:t>
      </w:r>
      <w:r w:rsidRPr="00EF52BD">
        <w:rPr>
          <w:rFonts w:ascii="Times New Roman" w:eastAsia="Times New Roman" w:hAnsi="Times New Roman" w:cs="Times New Roman"/>
          <w:sz w:val="24"/>
          <w:szCs w:val="20"/>
          <w:lang w:eastAsia="lv-LV"/>
        </w:rPr>
        <w:t>, ka esam iepazinušies ar visu iepirkuma dokumentāciju un izpētījuši apstākļus, kas varētu ietekmēt šo būvdarbu izpildi un samaksas noteikšanu par darba izpildi, tajā skaitā, iespējas piegādāt materiālus, transporta iespējas, objekta vietas atrašanos, tiesību normas, darbaspēka izmantošanas nosacījumus, kā arī iespējas izmantot citus pakalpojumus, un ņēmām tos vērā, nosakot līgumā minēto samaksu par darba izpildi – līgumcenu, tāpēc līgumcenu un darba izpildes termiņus nevar ietekmēt iepriekš minētie darba izpildes apstākļi.</w:t>
      </w:r>
    </w:p>
    <w:p w:rsidR="00EF52BD" w:rsidRPr="00EF52BD" w:rsidRDefault="00EF52BD" w:rsidP="00EF52BD">
      <w:pPr>
        <w:numPr>
          <w:ilvl w:val="0"/>
          <w:numId w:val="14"/>
        </w:numPr>
        <w:spacing w:before="120" w:after="0" w:line="240" w:lineRule="auto"/>
        <w:jc w:val="both"/>
        <w:rPr>
          <w:rFonts w:ascii="Times New Roman" w:eastAsia="Times New Roman" w:hAnsi="Times New Roman" w:cs="Times New Roman"/>
          <w:sz w:val="24"/>
          <w:szCs w:val="20"/>
          <w:lang w:eastAsia="lv-LV"/>
        </w:rPr>
      </w:pPr>
      <w:r w:rsidRPr="00EF52BD">
        <w:rPr>
          <w:rFonts w:ascii="Times New Roman" w:eastAsia="Times New Roman" w:hAnsi="Times New Roman" w:cs="Times New Roman"/>
          <w:color w:val="000000"/>
          <w:sz w:val="24"/>
          <w:szCs w:val="24"/>
          <w:lang w:eastAsia="lv-LV"/>
        </w:rPr>
        <w:t>apliecinām</w:t>
      </w:r>
      <w:r w:rsidRPr="00EF52BD">
        <w:rPr>
          <w:rFonts w:ascii="Times New Roman" w:eastAsia="Times New Roman" w:hAnsi="Times New Roman" w:cs="Times New Roman"/>
          <w:sz w:val="24"/>
          <w:szCs w:val="20"/>
          <w:lang w:eastAsia="lv-LV"/>
        </w:rPr>
        <w:t>, ka nav būtisku nepilnību, kas palielinātu veicamo darbu apjomus un izmaksas, kā arī ka nebūtiskas nepilnības nekalpos par pamatu neparedzētiem izdevumiem.</w:t>
      </w:r>
    </w:p>
    <w:p w:rsidR="00EF52BD" w:rsidRPr="00EF52BD" w:rsidRDefault="00EF52BD" w:rsidP="00EF52BD">
      <w:pPr>
        <w:numPr>
          <w:ilvl w:val="0"/>
          <w:numId w:val="14"/>
        </w:numPr>
        <w:spacing w:before="120" w:after="0" w:line="240" w:lineRule="auto"/>
        <w:jc w:val="both"/>
        <w:rPr>
          <w:rFonts w:ascii="Times New Roman" w:eastAsia="Times New Roman" w:hAnsi="Times New Roman" w:cs="Times New Roman"/>
          <w:sz w:val="24"/>
          <w:szCs w:val="20"/>
          <w:lang w:eastAsia="lv-LV"/>
        </w:rPr>
      </w:pPr>
      <w:r w:rsidRPr="00EF52BD">
        <w:rPr>
          <w:rFonts w:ascii="Times New Roman" w:eastAsia="Times New Roman" w:hAnsi="Times New Roman" w:cs="Times New Roman"/>
          <w:color w:val="000000"/>
          <w:sz w:val="24"/>
          <w:szCs w:val="24"/>
          <w:lang w:eastAsia="lv-LV"/>
        </w:rPr>
        <w:t>apliecinām</w:t>
      </w:r>
      <w:r w:rsidRPr="00EF52BD">
        <w:rPr>
          <w:rFonts w:ascii="Times New Roman" w:eastAsia="Times New Roman" w:hAnsi="Times New Roman" w:cs="Times New Roman"/>
          <w:sz w:val="24"/>
          <w:szCs w:val="20"/>
          <w:lang w:eastAsia="lv-LV"/>
        </w:rPr>
        <w:t>, ka finanšu piedāvājumā ievērtēti visi darbu veikšanai nepieciešamie resursi, materiāli, algas un mehānismi, kā arī darbi, kas nav minēti darba apjomos, bet bez kuriem nebūtu iespējams darbus veikt tehnoloģiski pareizi, ņemot vērā spēkā esošos normatīvos aktus.</w:t>
      </w:r>
    </w:p>
    <w:p w:rsidR="00EF52BD" w:rsidRPr="00EF52BD" w:rsidRDefault="00EF52BD" w:rsidP="00EF52BD">
      <w:pPr>
        <w:numPr>
          <w:ilvl w:val="0"/>
          <w:numId w:val="14"/>
        </w:numPr>
        <w:spacing w:before="120" w:after="0" w:line="240" w:lineRule="auto"/>
        <w:jc w:val="both"/>
        <w:rPr>
          <w:rFonts w:ascii="Times New Roman" w:eastAsia="Times New Roman" w:hAnsi="Times New Roman" w:cs="Times New Roman"/>
          <w:sz w:val="24"/>
          <w:szCs w:val="20"/>
          <w:lang w:eastAsia="lv-LV"/>
        </w:rPr>
      </w:pPr>
      <w:r w:rsidRPr="00EF52BD">
        <w:rPr>
          <w:rFonts w:ascii="Times New Roman" w:eastAsia="Times New Roman" w:hAnsi="Times New Roman" w:cs="Times New Roman"/>
          <w:color w:val="000000"/>
          <w:sz w:val="24"/>
          <w:szCs w:val="24"/>
          <w:lang w:eastAsia="lv-LV"/>
        </w:rPr>
        <w:t>apliecinām</w:t>
      </w:r>
      <w:r w:rsidRPr="00EF52BD">
        <w:rPr>
          <w:rFonts w:ascii="Times New Roman" w:eastAsia="Times New Roman" w:hAnsi="Times New Roman" w:cs="Times New Roman"/>
          <w:sz w:val="24"/>
          <w:szCs w:val="20"/>
          <w:lang w:eastAsia="lv-LV"/>
        </w:rPr>
        <w:t>, ka visa sniegtā informācija ir patiesa un nepastāv nekādi šķēršļi mūsu dalībai šajā Iepirkumā.</w:t>
      </w:r>
    </w:p>
    <w:p w:rsidR="00EF52BD" w:rsidRPr="00EF52BD" w:rsidRDefault="00EF52BD" w:rsidP="00EF52BD">
      <w:pPr>
        <w:numPr>
          <w:ilvl w:val="0"/>
          <w:numId w:val="14"/>
        </w:numPr>
        <w:spacing w:before="120" w:after="0" w:line="240" w:lineRule="auto"/>
        <w:jc w:val="both"/>
        <w:rPr>
          <w:rFonts w:ascii="Times New Roman" w:eastAsia="Times New Roman" w:hAnsi="Times New Roman" w:cs="Times New Roman"/>
          <w:sz w:val="24"/>
          <w:szCs w:val="20"/>
          <w:lang w:eastAsia="lv-LV"/>
        </w:rPr>
      </w:pPr>
      <w:r w:rsidRPr="00EF52BD">
        <w:rPr>
          <w:rFonts w:ascii="Times New Roman" w:eastAsia="Times New Roman" w:hAnsi="Times New Roman" w:cs="Times New Roman"/>
          <w:sz w:val="24"/>
          <w:szCs w:val="20"/>
          <w:lang w:eastAsia="lv-LV"/>
        </w:rPr>
        <w:t>apliecinām, ka piedāvājums ir sagatavots neatkarīgi no citiem pretendentiem un pretendentam nav konkurenci ierobežojošas priekšrocības iepirkumā, jo tas vai ar to saistīta juridiskā persona nav bijusi iesaistīta iepirkuma sagatavošanā saskaņā ar Publisko iepirkumu likuma 18.panta ceturto daļu;</w:t>
      </w:r>
    </w:p>
    <w:p w:rsidR="00EF52BD" w:rsidRPr="00EF52BD" w:rsidRDefault="00EF52BD" w:rsidP="00EF52BD">
      <w:pPr>
        <w:numPr>
          <w:ilvl w:val="0"/>
          <w:numId w:val="14"/>
        </w:numPr>
        <w:spacing w:before="120" w:after="0" w:line="240" w:lineRule="auto"/>
        <w:jc w:val="both"/>
        <w:rPr>
          <w:rFonts w:ascii="Times New Roman" w:eastAsia="Times New Roman" w:hAnsi="Times New Roman" w:cs="Times New Roman"/>
          <w:sz w:val="24"/>
          <w:szCs w:val="20"/>
          <w:lang w:eastAsia="lv-LV"/>
        </w:rPr>
      </w:pPr>
      <w:r w:rsidRPr="00EF52BD">
        <w:rPr>
          <w:rFonts w:ascii="Times New Roman" w:eastAsia="Times New Roman" w:hAnsi="Times New Roman" w:cs="Times New Roman"/>
          <w:sz w:val="24"/>
          <w:szCs w:val="20"/>
          <w:lang w:eastAsia="lv-LV"/>
        </w:rPr>
        <w:t xml:space="preserve">apliecinām, ka </w:t>
      </w:r>
      <w:r w:rsidRPr="00EF52BD">
        <w:rPr>
          <w:rFonts w:ascii="Times New Roman" w:eastAsia="Times New Roman" w:hAnsi="Times New Roman" w:cs="Times New Roman"/>
          <w:sz w:val="24"/>
          <w:szCs w:val="20"/>
          <w:shd w:val="clear" w:color="auto" w:fill="D9D9D9"/>
          <w:lang w:eastAsia="lv-LV"/>
        </w:rPr>
        <w:t>&lt;pretendenta nosaukums&gt;</w:t>
      </w:r>
      <w:r w:rsidRPr="00EF52BD">
        <w:rPr>
          <w:rFonts w:ascii="Times New Roman" w:eastAsia="Times New Roman" w:hAnsi="Times New Roman" w:cs="Times New Roman"/>
          <w:sz w:val="24"/>
          <w:szCs w:val="20"/>
          <w:lang w:eastAsia="lv-LV"/>
        </w:rPr>
        <w:t xml:space="preserve"> nav saistīts ar iepirkuma dokumentācijas sagatavotāju, iepirkuma komisijas locekli vai ekspertu Publisko iepirkumu likuma 25. panta pirmās un otrās daļas izpratnē;</w:t>
      </w:r>
    </w:p>
    <w:p w:rsidR="00EF52BD" w:rsidRPr="00EF52BD" w:rsidRDefault="00EF52BD" w:rsidP="00EF52BD">
      <w:pPr>
        <w:numPr>
          <w:ilvl w:val="0"/>
          <w:numId w:val="14"/>
        </w:numPr>
        <w:spacing w:before="120" w:after="0" w:line="240" w:lineRule="auto"/>
        <w:jc w:val="both"/>
        <w:rPr>
          <w:rFonts w:ascii="Times New Roman" w:eastAsia="Times New Roman" w:hAnsi="Times New Roman" w:cs="Times New Roman"/>
          <w:sz w:val="24"/>
          <w:szCs w:val="20"/>
          <w:lang w:eastAsia="lv-LV"/>
        </w:rPr>
      </w:pPr>
      <w:r w:rsidRPr="00EF52BD">
        <w:rPr>
          <w:rFonts w:ascii="Times New Roman" w:eastAsia="Times New Roman" w:hAnsi="Times New Roman" w:cs="Times New Roman"/>
          <w:color w:val="000000"/>
          <w:sz w:val="24"/>
          <w:szCs w:val="24"/>
          <w:lang w:eastAsia="lv-LV"/>
        </w:rPr>
        <w:t>apliecinām, ka visas iesniegtās dokumentu kopijas atbilst oriģinālam, sniegtā informācija un dati ir patiesi.</w:t>
      </w:r>
    </w:p>
    <w:p w:rsidR="00EF52BD" w:rsidRPr="00EF52BD" w:rsidRDefault="00EF52BD" w:rsidP="00EF52BD">
      <w:pPr>
        <w:widowControl w:val="0"/>
        <w:tabs>
          <w:tab w:val="left" w:pos="709"/>
        </w:tabs>
        <w:spacing w:before="120" w:after="0"/>
        <w:contextualSpacing/>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 xml:space="preserve">Papildus informācijai nepieciešams norādīt, vai uzņēmums ir mazais vai vidējais uzņēmums </w:t>
      </w:r>
      <w:r w:rsidRPr="00EF52BD">
        <w:rPr>
          <w:rFonts w:ascii="Times New Roman" w:eastAsia="Times New Roman" w:hAnsi="Times New Roman" w:cs="Times New Roman"/>
          <w:i/>
          <w:sz w:val="24"/>
          <w:szCs w:val="24"/>
          <w:lang w:eastAsia="lv-LV"/>
        </w:rPr>
        <w:t>(ja ir – nepieciešamo atzīmēt ar “X”)</w:t>
      </w:r>
      <w:r w:rsidRPr="00EF52BD">
        <w:rPr>
          <w:rFonts w:ascii="Times New Roman" w:eastAsia="Times New Roman" w:hAnsi="Times New Roman" w:cs="Times New Roman"/>
          <w:sz w:val="24"/>
          <w:szCs w:val="24"/>
          <w:lang w:eastAsia="lv-LV"/>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EF52BD" w:rsidRPr="00EF52BD" w:rsidTr="00E313EB">
        <w:tc>
          <w:tcPr>
            <w:tcW w:w="4678" w:type="dxa"/>
            <w:shd w:val="clear" w:color="auto" w:fill="auto"/>
            <w:vAlign w:val="center"/>
          </w:tcPr>
          <w:p w:rsidR="00EF52BD" w:rsidRPr="00EF52BD" w:rsidRDefault="00EF52BD" w:rsidP="00EF52BD">
            <w:pPr>
              <w:spacing w:before="120" w:after="120"/>
              <w:jc w:val="center"/>
              <w:rPr>
                <w:rFonts w:ascii="Times New Roman" w:eastAsia="Times New Roman" w:hAnsi="Times New Roman" w:cs="Times New Roman"/>
                <w:sz w:val="24"/>
                <w:szCs w:val="20"/>
                <w:lang w:eastAsia="lv-LV"/>
              </w:rPr>
            </w:pPr>
            <w:r w:rsidRPr="00EF52BD">
              <w:rPr>
                <w:rFonts w:ascii="Times New Roman" w:eastAsia="Times New Roman" w:hAnsi="Times New Roman" w:cs="Times New Roman"/>
                <w:sz w:val="24"/>
                <w:szCs w:val="20"/>
                <w:lang w:eastAsia="lv-LV"/>
              </w:rPr>
              <w:t>Mazais uzņēmums *</w:t>
            </w:r>
          </w:p>
        </w:tc>
        <w:tc>
          <w:tcPr>
            <w:tcW w:w="4961" w:type="dxa"/>
            <w:shd w:val="clear" w:color="auto" w:fill="auto"/>
            <w:vAlign w:val="center"/>
          </w:tcPr>
          <w:p w:rsidR="00EF52BD" w:rsidRPr="00EF52BD" w:rsidRDefault="00EF52BD" w:rsidP="00EF52BD">
            <w:pPr>
              <w:spacing w:before="120" w:after="120"/>
              <w:jc w:val="center"/>
              <w:rPr>
                <w:rFonts w:ascii="Times New Roman" w:eastAsia="Times New Roman" w:hAnsi="Times New Roman" w:cs="Times New Roman"/>
                <w:sz w:val="24"/>
                <w:szCs w:val="20"/>
                <w:lang w:eastAsia="lv-LV"/>
              </w:rPr>
            </w:pPr>
            <w:r w:rsidRPr="00EF52BD">
              <w:rPr>
                <w:rFonts w:ascii="Times New Roman" w:eastAsia="Times New Roman" w:hAnsi="Times New Roman" w:cs="Times New Roman"/>
                <w:sz w:val="24"/>
                <w:szCs w:val="20"/>
                <w:lang w:eastAsia="lv-LV"/>
              </w:rPr>
              <w:t>Vidējais uzņēmums **</w:t>
            </w:r>
          </w:p>
        </w:tc>
      </w:tr>
      <w:tr w:rsidR="00EF52BD" w:rsidRPr="00EF52BD" w:rsidTr="00E313EB">
        <w:tc>
          <w:tcPr>
            <w:tcW w:w="4678" w:type="dxa"/>
            <w:shd w:val="clear" w:color="auto" w:fill="auto"/>
            <w:vAlign w:val="center"/>
          </w:tcPr>
          <w:p w:rsidR="00EF52BD" w:rsidRPr="00EF52BD" w:rsidRDefault="00EF52BD" w:rsidP="00EF52BD">
            <w:pPr>
              <w:spacing w:before="120" w:after="0"/>
              <w:jc w:val="center"/>
              <w:rPr>
                <w:rFonts w:ascii="Times New Roman" w:eastAsia="Times New Roman" w:hAnsi="Times New Roman" w:cs="Times New Roman"/>
                <w:sz w:val="24"/>
                <w:szCs w:val="20"/>
                <w:lang w:eastAsia="lv-LV"/>
              </w:rPr>
            </w:pPr>
          </w:p>
        </w:tc>
        <w:tc>
          <w:tcPr>
            <w:tcW w:w="4961" w:type="dxa"/>
            <w:shd w:val="clear" w:color="auto" w:fill="auto"/>
            <w:vAlign w:val="center"/>
          </w:tcPr>
          <w:p w:rsidR="00EF52BD" w:rsidRPr="00EF52BD" w:rsidRDefault="00EF52BD" w:rsidP="00EF52BD">
            <w:pPr>
              <w:spacing w:before="120" w:after="0"/>
              <w:jc w:val="center"/>
              <w:rPr>
                <w:rFonts w:ascii="Times New Roman" w:eastAsia="Times New Roman" w:hAnsi="Times New Roman" w:cs="Times New Roman"/>
                <w:sz w:val="24"/>
                <w:szCs w:val="20"/>
                <w:lang w:eastAsia="lv-LV"/>
              </w:rPr>
            </w:pPr>
          </w:p>
        </w:tc>
      </w:tr>
    </w:tbl>
    <w:p w:rsidR="00EF52BD" w:rsidRPr="00EF52BD" w:rsidRDefault="00EF52BD" w:rsidP="00EF52BD">
      <w:pPr>
        <w:spacing w:before="120" w:after="0"/>
        <w:jc w:val="both"/>
        <w:rPr>
          <w:rFonts w:ascii="Times New Roman" w:eastAsia="Times New Roman" w:hAnsi="Times New Roman" w:cs="Times New Roman"/>
          <w:i/>
          <w:lang w:eastAsia="lv-LV"/>
        </w:rPr>
      </w:pPr>
      <w:r w:rsidRPr="00EF52BD">
        <w:rPr>
          <w:rFonts w:ascii="Times New Roman" w:eastAsia="Times New Roman" w:hAnsi="Times New Roman" w:cs="Times New Roman"/>
          <w:sz w:val="24"/>
          <w:szCs w:val="20"/>
          <w:lang w:eastAsia="lv-LV"/>
        </w:rPr>
        <w:lastRenderedPageBreak/>
        <w:t xml:space="preserve">* </w:t>
      </w:r>
      <w:r w:rsidRPr="00EF52BD">
        <w:rPr>
          <w:rFonts w:ascii="Times New Roman" w:eastAsia="Times New Roman" w:hAnsi="Times New Roman" w:cs="Times New Roman"/>
          <w:i/>
          <w:lang w:eastAsia="lv-LV"/>
        </w:rPr>
        <w:t xml:space="preserve">Mazais uzņēmums ir uzņēmums, kurā nodarbinātas mazāk nekā 50 personas un kura gada apgrozījums un/vai gada bilance kopā nepārsniedz 10 miljonus </w:t>
      </w:r>
      <w:proofErr w:type="spellStart"/>
      <w:r w:rsidRPr="00EF52BD">
        <w:rPr>
          <w:rFonts w:ascii="Times New Roman" w:eastAsia="Times New Roman" w:hAnsi="Times New Roman" w:cs="Times New Roman"/>
          <w:i/>
          <w:lang w:eastAsia="lv-LV"/>
        </w:rPr>
        <w:t>euro</w:t>
      </w:r>
      <w:proofErr w:type="spellEnd"/>
      <w:r w:rsidRPr="00EF52BD">
        <w:rPr>
          <w:rFonts w:ascii="Times New Roman" w:eastAsia="Times New Roman" w:hAnsi="Times New Roman" w:cs="Times New Roman"/>
          <w:i/>
          <w:lang w:eastAsia="lv-LV"/>
        </w:rPr>
        <w:t>;</w:t>
      </w:r>
    </w:p>
    <w:p w:rsidR="00EF52BD" w:rsidRPr="00EF52BD" w:rsidRDefault="00EF52BD" w:rsidP="00EF52BD">
      <w:pPr>
        <w:spacing w:after="0"/>
        <w:jc w:val="both"/>
        <w:rPr>
          <w:rFonts w:ascii="Times New Roman" w:eastAsia="Times New Roman" w:hAnsi="Times New Roman" w:cs="Times New Roman"/>
          <w:i/>
          <w:lang w:eastAsia="lv-LV"/>
        </w:rPr>
      </w:pPr>
      <w:r w:rsidRPr="00EF52BD">
        <w:rPr>
          <w:rFonts w:ascii="Times New Roman" w:eastAsia="Times New Roman" w:hAnsi="Times New Roman" w:cs="Times New Roman"/>
          <w:i/>
          <w:lang w:eastAsia="lv-LV"/>
        </w:rPr>
        <w:t xml:space="preserve">** Vidējais uzņēmums ir uzņēmums, kas nav mazais uzņēmums, un kurā nodarbinātas mazāk nekā 250 personas un kura gada apgrozījums nepārsniedz 50 miljonus </w:t>
      </w:r>
      <w:proofErr w:type="spellStart"/>
      <w:r w:rsidRPr="00EF52BD">
        <w:rPr>
          <w:rFonts w:ascii="Times New Roman" w:eastAsia="Times New Roman" w:hAnsi="Times New Roman" w:cs="Times New Roman"/>
          <w:i/>
          <w:lang w:eastAsia="lv-LV"/>
        </w:rPr>
        <w:t>euro</w:t>
      </w:r>
      <w:proofErr w:type="spellEnd"/>
      <w:r w:rsidRPr="00EF52BD">
        <w:rPr>
          <w:rFonts w:ascii="Times New Roman" w:eastAsia="Times New Roman" w:hAnsi="Times New Roman" w:cs="Times New Roman"/>
          <w:i/>
          <w:lang w:eastAsia="lv-LV"/>
        </w:rPr>
        <w:t xml:space="preserve">, un/vai, kura gada bilance kopā nepārsniedz 43 miljonus </w:t>
      </w:r>
      <w:proofErr w:type="spellStart"/>
      <w:r w:rsidRPr="00EF52BD">
        <w:rPr>
          <w:rFonts w:ascii="Times New Roman" w:eastAsia="Times New Roman" w:hAnsi="Times New Roman" w:cs="Times New Roman"/>
          <w:i/>
          <w:lang w:eastAsia="lv-LV"/>
        </w:rPr>
        <w:t>euro</w:t>
      </w:r>
      <w:proofErr w:type="spellEnd"/>
      <w:r w:rsidRPr="00EF52BD">
        <w:rPr>
          <w:rFonts w:ascii="Times New Roman" w:eastAsia="Times New Roman" w:hAnsi="Times New Roman" w:cs="Times New Roman"/>
          <w:i/>
          <w:lang w:eastAsia="lv-LV"/>
        </w:rPr>
        <w:t>.</w:t>
      </w:r>
    </w:p>
    <w:p w:rsidR="00EF52BD" w:rsidRPr="00EF52BD" w:rsidRDefault="00EF52BD" w:rsidP="00EF52BD">
      <w:pPr>
        <w:tabs>
          <w:tab w:val="left" w:pos="851"/>
        </w:tabs>
        <w:spacing w:before="120" w:after="120" w:line="240" w:lineRule="auto"/>
        <w:ind w:left="750"/>
        <w:jc w:val="both"/>
        <w:rPr>
          <w:rFonts w:ascii="Times New Roman" w:eastAsia="Times New Roman" w:hAnsi="Times New Roman" w:cs="Times New Roman"/>
          <w:sz w:val="24"/>
          <w:szCs w:val="24"/>
          <w:lang w:eastAsia="lv-LV"/>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237"/>
      </w:tblGrid>
      <w:tr w:rsidR="00EF52BD" w:rsidRPr="00EF52BD" w:rsidTr="00E313EB">
        <w:trPr>
          <w:trHeight w:val="37"/>
        </w:trPr>
        <w:tc>
          <w:tcPr>
            <w:tcW w:w="3402" w:type="dxa"/>
            <w:tcBorders>
              <w:top w:val="single" w:sz="6" w:space="0" w:color="auto"/>
              <w:left w:val="single" w:sz="6" w:space="0" w:color="auto"/>
              <w:bottom w:val="single" w:sz="6" w:space="0" w:color="auto"/>
              <w:right w:val="single" w:sz="6" w:space="0" w:color="auto"/>
            </w:tcBorders>
            <w:shd w:val="pct5" w:color="auto" w:fill="FFFFFF"/>
          </w:tcPr>
          <w:p w:rsidR="00EF52BD" w:rsidRPr="00EF52BD" w:rsidRDefault="00EF52BD" w:rsidP="00EF52BD">
            <w:pPr>
              <w:spacing w:after="0"/>
              <w:jc w:val="both"/>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Pretendents:</w:t>
            </w:r>
          </w:p>
        </w:tc>
        <w:tc>
          <w:tcPr>
            <w:tcW w:w="6237" w:type="dxa"/>
            <w:tcBorders>
              <w:top w:val="single" w:sz="6" w:space="0" w:color="auto"/>
              <w:left w:val="single" w:sz="6" w:space="0" w:color="auto"/>
              <w:bottom w:val="single" w:sz="6" w:space="0" w:color="auto"/>
              <w:right w:val="single" w:sz="6" w:space="0" w:color="auto"/>
            </w:tcBorders>
          </w:tcPr>
          <w:p w:rsidR="00EF52BD" w:rsidRPr="00EF52BD" w:rsidRDefault="00EF52BD" w:rsidP="00EF52BD">
            <w:pPr>
              <w:spacing w:after="0"/>
              <w:rPr>
                <w:rFonts w:ascii="Times New Roman" w:eastAsia="Times New Roman" w:hAnsi="Times New Roman" w:cs="Times New Roman"/>
                <w:sz w:val="24"/>
                <w:szCs w:val="24"/>
                <w:lang w:eastAsia="lv-LV"/>
              </w:rPr>
            </w:pPr>
          </w:p>
        </w:tc>
      </w:tr>
      <w:tr w:rsidR="00EF52BD" w:rsidRPr="00EF52BD" w:rsidTr="00E313EB">
        <w:trPr>
          <w:trHeight w:val="37"/>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EF52BD" w:rsidRPr="00EF52BD" w:rsidRDefault="00EF52BD" w:rsidP="00EF52BD">
            <w:pPr>
              <w:spacing w:after="0"/>
              <w:jc w:val="both"/>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 xml:space="preserve">Reģistrācijas Nr. </w:t>
            </w:r>
          </w:p>
        </w:tc>
        <w:tc>
          <w:tcPr>
            <w:tcW w:w="6237" w:type="dxa"/>
            <w:tcBorders>
              <w:top w:val="single" w:sz="6" w:space="0" w:color="auto"/>
              <w:left w:val="single" w:sz="6" w:space="0" w:color="auto"/>
              <w:bottom w:val="single" w:sz="6" w:space="0" w:color="auto"/>
              <w:right w:val="single" w:sz="6" w:space="0" w:color="auto"/>
            </w:tcBorders>
            <w:vAlign w:val="center"/>
          </w:tcPr>
          <w:p w:rsidR="00EF52BD" w:rsidRPr="00EF52BD" w:rsidRDefault="00EF52BD" w:rsidP="00EF52BD">
            <w:pPr>
              <w:spacing w:after="0"/>
              <w:rPr>
                <w:rFonts w:ascii="Times New Roman" w:eastAsia="Times New Roman" w:hAnsi="Times New Roman" w:cs="Times New Roman"/>
                <w:sz w:val="24"/>
                <w:szCs w:val="24"/>
                <w:lang w:eastAsia="lv-LV"/>
              </w:rPr>
            </w:pPr>
          </w:p>
        </w:tc>
      </w:tr>
      <w:tr w:rsidR="00EF52BD" w:rsidRPr="00EF52BD" w:rsidTr="00E313EB">
        <w:trPr>
          <w:trHeight w:val="37"/>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EF52BD" w:rsidRPr="00EF52BD" w:rsidRDefault="00EF52BD" w:rsidP="00EF52BD">
            <w:pPr>
              <w:spacing w:after="0"/>
              <w:jc w:val="both"/>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Adrese:</w:t>
            </w:r>
          </w:p>
        </w:tc>
        <w:tc>
          <w:tcPr>
            <w:tcW w:w="6237" w:type="dxa"/>
            <w:tcBorders>
              <w:top w:val="single" w:sz="6" w:space="0" w:color="auto"/>
              <w:left w:val="single" w:sz="6" w:space="0" w:color="auto"/>
              <w:bottom w:val="single" w:sz="6" w:space="0" w:color="auto"/>
              <w:right w:val="single" w:sz="6" w:space="0" w:color="auto"/>
            </w:tcBorders>
            <w:vAlign w:val="center"/>
          </w:tcPr>
          <w:p w:rsidR="00EF52BD" w:rsidRPr="00EF52BD" w:rsidRDefault="00EF52BD" w:rsidP="00EF52BD">
            <w:pPr>
              <w:spacing w:after="0"/>
              <w:rPr>
                <w:rFonts w:ascii="Times New Roman" w:eastAsia="Times New Roman" w:hAnsi="Times New Roman" w:cs="Times New Roman"/>
                <w:sz w:val="24"/>
                <w:szCs w:val="24"/>
                <w:lang w:eastAsia="lv-LV"/>
              </w:rPr>
            </w:pPr>
          </w:p>
        </w:tc>
      </w:tr>
      <w:tr w:rsidR="00EF52BD" w:rsidRPr="00EF52BD" w:rsidTr="00E313EB">
        <w:trPr>
          <w:trHeight w:val="37"/>
        </w:trPr>
        <w:tc>
          <w:tcPr>
            <w:tcW w:w="3402" w:type="dxa"/>
            <w:tcBorders>
              <w:top w:val="single" w:sz="6" w:space="0" w:color="auto"/>
              <w:left w:val="single" w:sz="6" w:space="0" w:color="auto"/>
              <w:bottom w:val="single" w:sz="6" w:space="0" w:color="auto"/>
              <w:right w:val="single" w:sz="6" w:space="0" w:color="auto"/>
            </w:tcBorders>
            <w:shd w:val="clear" w:color="auto" w:fill="F3F3F3"/>
            <w:vAlign w:val="center"/>
          </w:tcPr>
          <w:p w:rsidR="00EF52BD" w:rsidRPr="00EF52BD" w:rsidRDefault="00EF52BD" w:rsidP="00EF52BD">
            <w:pPr>
              <w:spacing w:after="0"/>
              <w:jc w:val="both"/>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Kontaktpersona:</w:t>
            </w:r>
          </w:p>
        </w:tc>
        <w:tc>
          <w:tcPr>
            <w:tcW w:w="6237" w:type="dxa"/>
            <w:tcBorders>
              <w:top w:val="single" w:sz="6" w:space="0" w:color="auto"/>
              <w:left w:val="single" w:sz="6" w:space="0" w:color="auto"/>
              <w:bottom w:val="single" w:sz="6" w:space="0" w:color="auto"/>
              <w:right w:val="single" w:sz="6" w:space="0" w:color="auto"/>
            </w:tcBorders>
            <w:vAlign w:val="center"/>
          </w:tcPr>
          <w:p w:rsidR="00EF52BD" w:rsidRPr="00EF52BD" w:rsidRDefault="00EF52BD" w:rsidP="00EF52BD">
            <w:pPr>
              <w:spacing w:after="0"/>
              <w:rPr>
                <w:rFonts w:ascii="Times New Roman" w:eastAsia="Times New Roman" w:hAnsi="Times New Roman" w:cs="Times New Roman"/>
                <w:sz w:val="24"/>
                <w:szCs w:val="24"/>
                <w:lang w:eastAsia="lv-LV"/>
              </w:rPr>
            </w:pPr>
          </w:p>
        </w:tc>
      </w:tr>
      <w:tr w:rsidR="00EF52BD" w:rsidRPr="00EF52BD" w:rsidTr="00E313EB">
        <w:trPr>
          <w:trHeight w:val="397"/>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EF52BD" w:rsidRPr="00EF52BD" w:rsidRDefault="00EF52BD" w:rsidP="00EF52BD">
            <w:pPr>
              <w:spacing w:after="0"/>
              <w:jc w:val="both"/>
              <w:rPr>
                <w:rFonts w:ascii="Times New Roman" w:eastAsia="Times New Roman" w:hAnsi="Times New Roman" w:cs="Times New Roman"/>
                <w:b/>
                <w:lang w:eastAsia="lv-LV"/>
              </w:rPr>
            </w:pPr>
            <w:proofErr w:type="spellStart"/>
            <w:r w:rsidRPr="00EF52BD">
              <w:rPr>
                <w:rFonts w:ascii="Times New Roman" w:eastAsia="Times New Roman" w:hAnsi="Times New Roman" w:cs="Times New Roman"/>
                <w:b/>
                <w:lang w:eastAsia="lv-LV"/>
              </w:rPr>
              <w:t>Kontaktpers</w:t>
            </w:r>
            <w:proofErr w:type="spellEnd"/>
            <w:r w:rsidRPr="00EF52BD">
              <w:rPr>
                <w:rFonts w:ascii="Times New Roman" w:eastAsia="Times New Roman" w:hAnsi="Times New Roman" w:cs="Times New Roman"/>
                <w:b/>
                <w:lang w:eastAsia="lv-LV"/>
              </w:rPr>
              <w:t>. tālr./fakss, e-pasts:</w:t>
            </w:r>
          </w:p>
        </w:tc>
        <w:tc>
          <w:tcPr>
            <w:tcW w:w="6237" w:type="dxa"/>
            <w:tcBorders>
              <w:top w:val="single" w:sz="6" w:space="0" w:color="auto"/>
              <w:left w:val="single" w:sz="6" w:space="0" w:color="auto"/>
              <w:bottom w:val="single" w:sz="6" w:space="0" w:color="auto"/>
              <w:right w:val="single" w:sz="6" w:space="0" w:color="auto"/>
            </w:tcBorders>
            <w:vAlign w:val="center"/>
          </w:tcPr>
          <w:p w:rsidR="00EF52BD" w:rsidRPr="00EF52BD" w:rsidRDefault="00EF52BD" w:rsidP="00EF52BD">
            <w:pPr>
              <w:spacing w:after="0"/>
              <w:rPr>
                <w:rFonts w:ascii="Times New Roman" w:eastAsia="Times New Roman" w:hAnsi="Times New Roman" w:cs="Times New Roman"/>
                <w:sz w:val="24"/>
                <w:szCs w:val="24"/>
                <w:lang w:eastAsia="lv-LV"/>
              </w:rPr>
            </w:pPr>
          </w:p>
        </w:tc>
      </w:tr>
      <w:tr w:rsidR="00EF52BD" w:rsidRPr="00EF52BD" w:rsidTr="00E313EB">
        <w:trPr>
          <w:trHeight w:val="154"/>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EF52BD" w:rsidRPr="00EF52BD" w:rsidRDefault="00EF52BD" w:rsidP="00EF52BD">
            <w:pPr>
              <w:spacing w:after="0"/>
              <w:jc w:val="both"/>
              <w:rPr>
                <w:rFonts w:ascii="Times New Roman" w:eastAsia="Times New Roman" w:hAnsi="Times New Roman" w:cs="Times New Roman"/>
                <w:b/>
                <w:bCs/>
                <w:lang w:eastAsia="lv-LV"/>
              </w:rPr>
            </w:pPr>
            <w:r w:rsidRPr="00EF52BD">
              <w:rPr>
                <w:rFonts w:ascii="Times New Roman" w:eastAsia="Times New Roman" w:hAnsi="Times New Roman" w:cs="Times New Roman"/>
                <w:b/>
                <w:bCs/>
                <w:lang w:eastAsia="lv-LV"/>
              </w:rPr>
              <w:t>Vārds, uzvārds:</w:t>
            </w:r>
          </w:p>
        </w:tc>
        <w:tc>
          <w:tcPr>
            <w:tcW w:w="6237" w:type="dxa"/>
            <w:tcBorders>
              <w:top w:val="single" w:sz="6" w:space="0" w:color="auto"/>
              <w:left w:val="single" w:sz="6" w:space="0" w:color="auto"/>
              <w:bottom w:val="single" w:sz="6" w:space="0" w:color="auto"/>
              <w:right w:val="single" w:sz="6" w:space="0" w:color="auto"/>
            </w:tcBorders>
            <w:vAlign w:val="center"/>
          </w:tcPr>
          <w:p w:rsidR="00EF52BD" w:rsidRPr="00EF52BD" w:rsidRDefault="00EF52BD" w:rsidP="00EF52BD">
            <w:pPr>
              <w:spacing w:after="0"/>
              <w:rPr>
                <w:rFonts w:ascii="Times New Roman" w:eastAsia="Times New Roman" w:hAnsi="Times New Roman" w:cs="Times New Roman"/>
                <w:i/>
                <w:iCs/>
                <w:sz w:val="24"/>
                <w:szCs w:val="24"/>
                <w:lang w:eastAsia="lv-LV"/>
              </w:rPr>
            </w:pPr>
            <w:r w:rsidRPr="00EF52BD">
              <w:rPr>
                <w:rFonts w:ascii="Times New Roman" w:eastAsia="Times New Roman" w:hAnsi="Times New Roman" w:cs="Times New Roman"/>
                <w:i/>
                <w:iCs/>
                <w:sz w:val="24"/>
                <w:szCs w:val="24"/>
                <w:highlight w:val="lightGray"/>
                <w:lang w:eastAsia="lv-LV"/>
              </w:rPr>
              <w:t>(pretendenta vadītāja vai pilnvarotās personas vārds, uzvārds)</w:t>
            </w:r>
          </w:p>
        </w:tc>
      </w:tr>
      <w:tr w:rsidR="00EF52BD" w:rsidRPr="00EF52BD" w:rsidTr="00E313EB">
        <w:trPr>
          <w:trHeight w:val="386"/>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EF52BD" w:rsidRPr="00EF52BD" w:rsidRDefault="00EF52BD" w:rsidP="00EF52BD">
            <w:pPr>
              <w:spacing w:after="0"/>
              <w:jc w:val="both"/>
              <w:rPr>
                <w:rFonts w:ascii="Times New Roman" w:eastAsia="Times New Roman" w:hAnsi="Times New Roman" w:cs="Times New Roman"/>
                <w:b/>
                <w:bCs/>
                <w:lang w:eastAsia="lv-LV"/>
              </w:rPr>
            </w:pPr>
            <w:r w:rsidRPr="00EF52BD">
              <w:rPr>
                <w:rFonts w:ascii="Times New Roman" w:eastAsia="Times New Roman" w:hAnsi="Times New Roman" w:cs="Times New Roman"/>
                <w:b/>
                <w:bCs/>
                <w:lang w:eastAsia="lv-LV"/>
              </w:rPr>
              <w:t>Amats:</w:t>
            </w:r>
          </w:p>
        </w:tc>
        <w:tc>
          <w:tcPr>
            <w:tcW w:w="6237" w:type="dxa"/>
            <w:tcBorders>
              <w:top w:val="single" w:sz="6" w:space="0" w:color="auto"/>
              <w:left w:val="single" w:sz="6" w:space="0" w:color="auto"/>
              <w:bottom w:val="single" w:sz="6" w:space="0" w:color="auto"/>
              <w:right w:val="single" w:sz="6" w:space="0" w:color="auto"/>
            </w:tcBorders>
            <w:vAlign w:val="center"/>
          </w:tcPr>
          <w:p w:rsidR="00EF52BD" w:rsidRPr="00EF52BD" w:rsidRDefault="00EF52BD" w:rsidP="00EF52BD">
            <w:pPr>
              <w:spacing w:after="0"/>
              <w:rPr>
                <w:rFonts w:ascii="Times New Roman" w:eastAsia="Times New Roman" w:hAnsi="Times New Roman" w:cs="Times New Roman"/>
                <w:sz w:val="24"/>
                <w:szCs w:val="24"/>
                <w:lang w:eastAsia="lv-LV"/>
              </w:rPr>
            </w:pPr>
          </w:p>
        </w:tc>
      </w:tr>
      <w:tr w:rsidR="00EF52BD" w:rsidRPr="00EF52BD" w:rsidTr="00E313EB">
        <w:trPr>
          <w:trHeight w:val="386"/>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EF52BD" w:rsidRPr="00EF52BD" w:rsidRDefault="00EF52BD" w:rsidP="00EF52BD">
            <w:pPr>
              <w:spacing w:after="0"/>
              <w:jc w:val="both"/>
              <w:rPr>
                <w:rFonts w:ascii="Times New Roman" w:eastAsia="Times New Roman" w:hAnsi="Times New Roman" w:cs="Times New Roman"/>
                <w:b/>
                <w:bCs/>
                <w:lang w:eastAsia="lv-LV"/>
              </w:rPr>
            </w:pPr>
            <w:r w:rsidRPr="00EF52BD">
              <w:rPr>
                <w:rFonts w:ascii="Times New Roman" w:eastAsia="Times New Roman" w:hAnsi="Times New Roman" w:cs="Times New Roman"/>
                <w:b/>
                <w:bCs/>
                <w:lang w:eastAsia="lv-LV"/>
              </w:rPr>
              <w:t>Paraksts:</w:t>
            </w:r>
          </w:p>
        </w:tc>
        <w:tc>
          <w:tcPr>
            <w:tcW w:w="6237" w:type="dxa"/>
            <w:tcBorders>
              <w:top w:val="single" w:sz="6" w:space="0" w:color="auto"/>
              <w:left w:val="single" w:sz="6" w:space="0" w:color="auto"/>
              <w:bottom w:val="single" w:sz="6" w:space="0" w:color="auto"/>
              <w:right w:val="single" w:sz="6" w:space="0" w:color="auto"/>
            </w:tcBorders>
            <w:vAlign w:val="center"/>
          </w:tcPr>
          <w:p w:rsidR="00EF52BD" w:rsidRPr="00EF52BD" w:rsidRDefault="00EF52BD" w:rsidP="00EF52BD">
            <w:pPr>
              <w:spacing w:after="0"/>
              <w:rPr>
                <w:rFonts w:ascii="Times New Roman" w:eastAsia="Times New Roman" w:hAnsi="Times New Roman" w:cs="Times New Roman"/>
                <w:sz w:val="24"/>
                <w:szCs w:val="24"/>
                <w:lang w:eastAsia="lv-LV"/>
              </w:rPr>
            </w:pPr>
          </w:p>
        </w:tc>
      </w:tr>
      <w:tr w:rsidR="00EF52BD" w:rsidRPr="00EF52BD" w:rsidTr="00E313EB">
        <w:trPr>
          <w:trHeight w:val="386"/>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EF52BD" w:rsidRPr="00EF52BD" w:rsidRDefault="00EF52BD" w:rsidP="00EF52BD">
            <w:pPr>
              <w:spacing w:after="0"/>
              <w:jc w:val="both"/>
              <w:rPr>
                <w:rFonts w:ascii="Times New Roman" w:eastAsia="Times New Roman" w:hAnsi="Times New Roman" w:cs="Times New Roman"/>
                <w:b/>
                <w:bCs/>
                <w:lang w:eastAsia="lv-LV"/>
              </w:rPr>
            </w:pPr>
            <w:r w:rsidRPr="00EF52BD">
              <w:rPr>
                <w:rFonts w:ascii="Times New Roman" w:eastAsia="Times New Roman" w:hAnsi="Times New Roman" w:cs="Times New Roman"/>
                <w:b/>
                <w:bCs/>
                <w:lang w:eastAsia="lv-LV"/>
              </w:rPr>
              <w:t>Datums:</w:t>
            </w:r>
          </w:p>
        </w:tc>
        <w:tc>
          <w:tcPr>
            <w:tcW w:w="6237" w:type="dxa"/>
            <w:tcBorders>
              <w:top w:val="single" w:sz="6" w:space="0" w:color="auto"/>
              <w:left w:val="single" w:sz="6" w:space="0" w:color="auto"/>
              <w:bottom w:val="single" w:sz="6" w:space="0" w:color="auto"/>
              <w:right w:val="single" w:sz="6" w:space="0" w:color="auto"/>
            </w:tcBorders>
            <w:vAlign w:val="center"/>
          </w:tcPr>
          <w:p w:rsidR="00EF52BD" w:rsidRPr="00EF52BD" w:rsidRDefault="00EF52BD" w:rsidP="00EF52BD">
            <w:pPr>
              <w:spacing w:after="0"/>
              <w:rPr>
                <w:rFonts w:ascii="Times New Roman" w:eastAsia="Times New Roman" w:hAnsi="Times New Roman" w:cs="Times New Roman"/>
                <w:sz w:val="24"/>
                <w:szCs w:val="24"/>
                <w:lang w:eastAsia="lv-LV"/>
              </w:rPr>
            </w:pPr>
          </w:p>
        </w:tc>
      </w:tr>
    </w:tbl>
    <w:p w:rsidR="00EF52BD" w:rsidRPr="00EF52BD" w:rsidRDefault="00EF52BD" w:rsidP="00EF52BD">
      <w:pPr>
        <w:spacing w:after="0" w:line="240" w:lineRule="auto"/>
        <w:rPr>
          <w:rFonts w:ascii="Times New Roman" w:eastAsia="Times New Roman" w:hAnsi="Times New Roman" w:cs="Times New Roman"/>
          <w:sz w:val="24"/>
          <w:szCs w:val="24"/>
          <w:lang w:eastAsia="lv-LV"/>
        </w:rPr>
      </w:pPr>
    </w:p>
    <w:p w:rsidR="00EF52BD" w:rsidRPr="00EF52BD" w:rsidRDefault="00EF52BD" w:rsidP="00EF52BD">
      <w:pPr>
        <w:spacing w:after="0" w:line="240" w:lineRule="auto"/>
        <w:rPr>
          <w:rFonts w:ascii="Times New Roman" w:eastAsia="Times New Roman" w:hAnsi="Times New Roman" w:cs="Times New Roman"/>
          <w:lang w:eastAsia="lv-LV"/>
        </w:rPr>
        <w:sectPr w:rsidR="00EF52BD" w:rsidRPr="00EF52BD" w:rsidSect="00E313EB">
          <w:footerReference w:type="even" r:id="rId12"/>
          <w:footerReference w:type="default" r:id="rId13"/>
          <w:pgSz w:w="11906" w:h="16838"/>
          <w:pgMar w:top="1134" w:right="907" w:bottom="907" w:left="1418" w:header="709" w:footer="573" w:gutter="0"/>
          <w:cols w:space="708"/>
          <w:titlePg/>
          <w:docGrid w:linePitch="360"/>
        </w:sectPr>
      </w:pPr>
    </w:p>
    <w:p w:rsidR="00EF52BD" w:rsidRPr="00EF52BD" w:rsidRDefault="00EF52BD" w:rsidP="00EF52BD">
      <w:pPr>
        <w:tabs>
          <w:tab w:val="left" w:pos="10206"/>
        </w:tabs>
        <w:spacing w:after="0" w:line="240" w:lineRule="auto"/>
        <w:ind w:firstLine="10206"/>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lastRenderedPageBreak/>
        <w:tab/>
        <w:t>3. pielikums</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ab/>
      </w:r>
      <w:r w:rsidRPr="00EF52BD">
        <w:rPr>
          <w:rFonts w:ascii="Times New Roman" w:eastAsia="Times New Roman" w:hAnsi="Times New Roman" w:cs="Times New Roman"/>
          <w:sz w:val="20"/>
          <w:szCs w:val="20"/>
          <w:lang w:eastAsia="lv-LV"/>
        </w:rPr>
        <w:tab/>
      </w:r>
      <w:r w:rsidRPr="00EF52BD">
        <w:rPr>
          <w:rFonts w:ascii="Times New Roman" w:eastAsia="Times New Roman" w:hAnsi="Times New Roman" w:cs="Times New Roman"/>
          <w:sz w:val="20"/>
          <w:szCs w:val="20"/>
          <w:lang w:eastAsia="lv-LV"/>
        </w:rPr>
        <w:tab/>
      </w:r>
      <w:r w:rsidRPr="00EF52BD">
        <w:rPr>
          <w:rFonts w:ascii="Times New Roman" w:eastAsia="Times New Roman" w:hAnsi="Times New Roman" w:cs="Times New Roman"/>
          <w:sz w:val="20"/>
          <w:szCs w:val="20"/>
          <w:lang w:eastAsia="lv-LV"/>
        </w:rPr>
        <w:tab/>
      </w:r>
      <w:r w:rsidRPr="00EF52BD">
        <w:rPr>
          <w:rFonts w:ascii="Times New Roman" w:eastAsia="Times New Roman" w:hAnsi="Times New Roman" w:cs="Times New Roman"/>
          <w:sz w:val="20"/>
          <w:szCs w:val="20"/>
          <w:lang w:eastAsia="lv-LV"/>
        </w:rPr>
        <w:tab/>
      </w:r>
      <w:r w:rsidRPr="00EF52BD">
        <w:rPr>
          <w:rFonts w:ascii="Times New Roman" w:eastAsia="Times New Roman" w:hAnsi="Times New Roman" w:cs="Times New Roman"/>
          <w:sz w:val="20"/>
          <w:szCs w:val="20"/>
          <w:lang w:eastAsia="lv-LV"/>
        </w:rPr>
        <w:tab/>
        <w:t>iepirkuma „Pašvaldības nozīmes</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 xml:space="preserve"> koplietošanas meliorācijas sistēmu</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 xml:space="preserve"> atjaunošana Lubānas novadā” nolikumam </w:t>
      </w:r>
    </w:p>
    <w:p w:rsidR="00EF52BD" w:rsidRPr="00914850" w:rsidRDefault="00EF52BD" w:rsidP="00EF52BD">
      <w:pPr>
        <w:tabs>
          <w:tab w:val="left" w:pos="5529"/>
        </w:tabs>
        <w:spacing w:after="0" w:line="240" w:lineRule="auto"/>
        <w:ind w:left="5387" w:hanging="708"/>
        <w:jc w:val="right"/>
        <w:rPr>
          <w:rFonts w:ascii="Times New Roman" w:eastAsia="Times New Roman" w:hAnsi="Times New Roman" w:cs="Times New Roman"/>
          <w:lang w:eastAsia="lv-LV"/>
        </w:rPr>
      </w:pPr>
      <w:r w:rsidRPr="00914850">
        <w:rPr>
          <w:rFonts w:ascii="Times New Roman" w:eastAsia="Times New Roman" w:hAnsi="Times New Roman" w:cs="Times New Roman"/>
          <w:sz w:val="20"/>
          <w:szCs w:val="20"/>
          <w:lang w:eastAsia="lv-LV"/>
        </w:rPr>
        <w:t>(ID Nr. LNP2018/</w:t>
      </w:r>
      <w:r w:rsidR="00030E23">
        <w:rPr>
          <w:rFonts w:ascii="Times New Roman" w:eastAsia="Times New Roman" w:hAnsi="Times New Roman" w:cs="Times New Roman"/>
          <w:sz w:val="20"/>
          <w:szCs w:val="20"/>
          <w:lang w:eastAsia="lv-LV"/>
        </w:rPr>
        <w:t>11</w:t>
      </w:r>
      <w:r w:rsidRPr="00914850">
        <w:rPr>
          <w:rFonts w:ascii="Times New Roman" w:eastAsia="Times New Roman" w:hAnsi="Times New Roman" w:cs="Times New Roman"/>
          <w:sz w:val="20"/>
          <w:szCs w:val="20"/>
          <w:lang w:eastAsia="lv-LV"/>
        </w:rPr>
        <w:t>/ELFLA)</w:t>
      </w:r>
    </w:p>
    <w:p w:rsidR="00EF52BD" w:rsidRPr="00EF52BD" w:rsidRDefault="00EF52BD" w:rsidP="00EF52BD">
      <w:pPr>
        <w:keepNext/>
        <w:spacing w:after="0" w:line="240" w:lineRule="auto"/>
        <w:jc w:val="center"/>
        <w:outlineLvl w:val="1"/>
        <w:rPr>
          <w:rFonts w:ascii="Times New Roman" w:eastAsia="Times New Roman" w:hAnsi="Times New Roman" w:cs="Times New Roman"/>
          <w:b/>
          <w:bCs/>
          <w:iCs/>
          <w:caps/>
          <w:sz w:val="24"/>
          <w:szCs w:val="24"/>
          <w:lang w:val="x-none" w:eastAsia="x-none"/>
        </w:rPr>
      </w:pPr>
    </w:p>
    <w:p w:rsidR="00EF52BD" w:rsidRPr="00EF52BD" w:rsidRDefault="00914850" w:rsidP="00EF52BD">
      <w:pPr>
        <w:spacing w:after="0" w:line="240" w:lineRule="auto"/>
        <w:jc w:val="center"/>
        <w:rPr>
          <w:rFonts w:ascii="Times New Roman Bold" w:eastAsia="Times New Roman" w:hAnsi="Times New Roman Bold" w:cs="Times New Roman"/>
          <w:b/>
          <w:bCs/>
          <w:iCs/>
          <w:caps/>
          <w:sz w:val="28"/>
          <w:szCs w:val="28"/>
          <w:lang w:eastAsia="lv-LV"/>
        </w:rPr>
      </w:pPr>
      <w:r>
        <w:rPr>
          <w:rFonts w:ascii="Times New Roman Bold" w:eastAsia="Times New Roman" w:hAnsi="Times New Roman Bold" w:cs="Times New Roman"/>
          <w:b/>
          <w:bCs/>
          <w:iCs/>
          <w:caps/>
          <w:sz w:val="28"/>
          <w:szCs w:val="28"/>
          <w:lang w:eastAsia="lv-LV"/>
        </w:rPr>
        <w:t>veikto</w:t>
      </w:r>
      <w:r w:rsidR="00EF52BD" w:rsidRPr="00EF52BD">
        <w:rPr>
          <w:rFonts w:ascii="Times New Roman Bold" w:eastAsia="Times New Roman" w:hAnsi="Times New Roman Bold" w:cs="Times New Roman"/>
          <w:b/>
          <w:bCs/>
          <w:iCs/>
          <w:caps/>
          <w:sz w:val="28"/>
          <w:szCs w:val="28"/>
          <w:lang w:eastAsia="lv-LV"/>
        </w:rPr>
        <w:t xml:space="preserve"> būvdarbu saraksts</w:t>
      </w:r>
    </w:p>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bl>
      <w:tblPr>
        <w:tblW w:w="14591"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161"/>
        <w:gridCol w:w="2451"/>
        <w:gridCol w:w="3819"/>
        <w:gridCol w:w="2120"/>
        <w:gridCol w:w="2512"/>
      </w:tblGrid>
      <w:tr w:rsidR="00EF52BD" w:rsidRPr="00EF52BD" w:rsidTr="00E313EB">
        <w:trPr>
          <w:cantSplit/>
          <w:trHeight w:val="1113"/>
          <w:jc w:val="center"/>
        </w:trPr>
        <w:tc>
          <w:tcPr>
            <w:tcW w:w="528" w:type="dxa"/>
            <w:tcBorders>
              <w:bottom w:val="single" w:sz="4" w:space="0" w:color="auto"/>
            </w:tcBorders>
            <w:vAlign w:val="center"/>
          </w:tcPr>
          <w:p w:rsidR="00EF52BD" w:rsidRPr="00EF52BD" w:rsidRDefault="00EF52BD" w:rsidP="00EF52BD">
            <w:pPr>
              <w:spacing w:after="0" w:line="240" w:lineRule="auto"/>
              <w:ind w:left="-108" w:right="-108"/>
              <w:jc w:val="center"/>
              <w:rPr>
                <w:rFonts w:ascii="Times New Roman" w:eastAsia="Times New Roman" w:hAnsi="Times New Roman" w:cs="Times New Roman"/>
                <w:b/>
                <w:sz w:val="20"/>
                <w:szCs w:val="20"/>
                <w:lang w:eastAsia="lv-LV"/>
              </w:rPr>
            </w:pPr>
            <w:r w:rsidRPr="00EF52BD">
              <w:rPr>
                <w:rFonts w:ascii="Times New Roman" w:eastAsia="Times New Roman" w:hAnsi="Times New Roman" w:cs="Times New Roman"/>
                <w:b/>
                <w:sz w:val="20"/>
                <w:szCs w:val="20"/>
                <w:lang w:eastAsia="lv-LV"/>
              </w:rPr>
              <w:t>Nr.</w:t>
            </w:r>
          </w:p>
        </w:tc>
        <w:tc>
          <w:tcPr>
            <w:tcW w:w="3161" w:type="dxa"/>
            <w:tcBorders>
              <w:bottom w:val="single" w:sz="4" w:space="0" w:color="auto"/>
            </w:tcBorders>
            <w:vAlign w:val="center"/>
          </w:tcPr>
          <w:p w:rsidR="00EF52BD" w:rsidRPr="00EF52BD" w:rsidRDefault="00EF52BD" w:rsidP="00EF52BD">
            <w:pPr>
              <w:spacing w:after="0" w:line="240" w:lineRule="auto"/>
              <w:ind w:left="-108" w:right="-108"/>
              <w:jc w:val="center"/>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 xml:space="preserve">Būvobjekta nosaukums </w:t>
            </w:r>
          </w:p>
          <w:p w:rsidR="00EF52BD" w:rsidRPr="00EF52BD" w:rsidRDefault="00EF52BD" w:rsidP="00EF52BD">
            <w:pPr>
              <w:spacing w:after="0" w:line="240" w:lineRule="auto"/>
              <w:ind w:left="-108" w:right="-108"/>
              <w:jc w:val="center"/>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un veikto būvdarbu īss raksturojums, adrese</w:t>
            </w:r>
          </w:p>
        </w:tc>
        <w:tc>
          <w:tcPr>
            <w:tcW w:w="2451" w:type="dxa"/>
            <w:tcBorders>
              <w:bottom w:val="single" w:sz="4" w:space="0" w:color="auto"/>
            </w:tcBorders>
            <w:vAlign w:val="center"/>
          </w:tcPr>
          <w:p w:rsidR="00EF52BD" w:rsidRPr="00EF52BD" w:rsidRDefault="00EF52BD" w:rsidP="00EF52BD">
            <w:pPr>
              <w:spacing w:after="0" w:line="240" w:lineRule="auto"/>
              <w:jc w:val="center"/>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Kopējais būvdarbu apjoms (m)</w:t>
            </w:r>
          </w:p>
          <w:p w:rsidR="00EF52BD" w:rsidRPr="00EF52BD" w:rsidRDefault="00EF52BD" w:rsidP="00EF52BD">
            <w:pPr>
              <w:spacing w:after="0" w:line="240" w:lineRule="auto"/>
              <w:jc w:val="center"/>
              <w:rPr>
                <w:rFonts w:ascii="Times New Roman" w:eastAsia="Times New Roman" w:hAnsi="Times New Roman" w:cs="Times New Roman"/>
                <w:b/>
                <w:lang w:eastAsia="lv-LV"/>
              </w:rPr>
            </w:pPr>
          </w:p>
        </w:tc>
        <w:tc>
          <w:tcPr>
            <w:tcW w:w="3819" w:type="dxa"/>
            <w:tcBorders>
              <w:bottom w:val="single" w:sz="4" w:space="0" w:color="auto"/>
            </w:tcBorders>
            <w:vAlign w:val="center"/>
          </w:tcPr>
          <w:p w:rsidR="00EF52BD" w:rsidRPr="00EF52BD" w:rsidRDefault="00EF52BD" w:rsidP="00EF52BD">
            <w:pPr>
              <w:spacing w:after="0" w:line="240" w:lineRule="auto"/>
              <w:jc w:val="center"/>
              <w:rPr>
                <w:rFonts w:ascii="Times New Roman" w:eastAsia="Times New Roman" w:hAnsi="Times New Roman" w:cs="Times New Roman"/>
                <w:b/>
                <w:iCs/>
                <w:lang w:eastAsia="lv-LV"/>
              </w:rPr>
            </w:pPr>
            <w:r w:rsidRPr="00EF52BD">
              <w:rPr>
                <w:rFonts w:ascii="Times New Roman" w:eastAsia="Times New Roman" w:hAnsi="Times New Roman" w:cs="Times New Roman"/>
                <w:b/>
                <w:iCs/>
                <w:lang w:eastAsia="lv-LV"/>
              </w:rPr>
              <w:t xml:space="preserve">Pretendenta statuss </w:t>
            </w:r>
          </w:p>
          <w:p w:rsidR="00EF52BD" w:rsidRPr="00EF52BD" w:rsidRDefault="00EF52BD" w:rsidP="00EF52BD">
            <w:pPr>
              <w:spacing w:after="0" w:line="240" w:lineRule="auto"/>
              <w:jc w:val="center"/>
              <w:rPr>
                <w:rFonts w:ascii="Times New Roman" w:eastAsia="Times New Roman" w:hAnsi="Times New Roman" w:cs="Times New Roman"/>
                <w:b/>
                <w:iCs/>
                <w:lang w:eastAsia="lv-LV"/>
              </w:rPr>
            </w:pPr>
            <w:r w:rsidRPr="00EF52BD">
              <w:rPr>
                <w:rFonts w:ascii="Times New Roman" w:eastAsia="Times New Roman" w:hAnsi="Times New Roman" w:cs="Times New Roman"/>
                <w:b/>
                <w:iCs/>
                <w:lang w:eastAsia="lv-LV"/>
              </w:rPr>
              <w:t xml:space="preserve">(galvenais uzņēmējs vai apakšuzņēmējs, </w:t>
            </w:r>
          </w:p>
          <w:p w:rsidR="00EF52BD" w:rsidRPr="00EF52BD" w:rsidRDefault="00EF52BD" w:rsidP="00EF52BD">
            <w:pPr>
              <w:spacing w:after="0" w:line="240" w:lineRule="auto"/>
              <w:jc w:val="center"/>
              <w:rPr>
                <w:rFonts w:ascii="Times New Roman" w:eastAsia="Times New Roman" w:hAnsi="Times New Roman" w:cs="Times New Roman"/>
                <w:b/>
                <w:lang w:eastAsia="lv-LV"/>
              </w:rPr>
            </w:pPr>
            <w:r w:rsidRPr="00EF52BD">
              <w:rPr>
                <w:rFonts w:ascii="Times New Roman" w:eastAsia="Times New Roman" w:hAnsi="Times New Roman" w:cs="Times New Roman"/>
                <w:b/>
                <w:iCs/>
                <w:lang w:eastAsia="lv-LV"/>
              </w:rPr>
              <w:t xml:space="preserve">pašu spēkiem </w:t>
            </w:r>
            <w:r w:rsidRPr="00EF52BD">
              <w:rPr>
                <w:rFonts w:ascii="Times New Roman" w:eastAsia="Times New Roman" w:hAnsi="Times New Roman" w:cs="Times New Roman"/>
                <w:b/>
                <w:lang w:eastAsia="lv-LV"/>
              </w:rPr>
              <w:t>veiktais darbu apjoms (% no būvdarbu vērtības bez PVN)</w:t>
            </w:r>
          </w:p>
        </w:tc>
        <w:tc>
          <w:tcPr>
            <w:tcW w:w="2120" w:type="dxa"/>
            <w:tcBorders>
              <w:bottom w:val="single" w:sz="4" w:space="0" w:color="auto"/>
            </w:tcBorders>
            <w:vAlign w:val="center"/>
          </w:tcPr>
          <w:p w:rsidR="00EF52BD" w:rsidRPr="00EF52BD" w:rsidRDefault="00EF52BD" w:rsidP="00EF52BD">
            <w:pPr>
              <w:spacing w:after="0" w:line="240" w:lineRule="auto"/>
              <w:jc w:val="center"/>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Pasūtītāja nosaukums, adrese, kontaktpersona</w:t>
            </w:r>
          </w:p>
        </w:tc>
        <w:tc>
          <w:tcPr>
            <w:tcW w:w="2512" w:type="dxa"/>
            <w:tcBorders>
              <w:bottom w:val="single" w:sz="4" w:space="0" w:color="auto"/>
            </w:tcBorders>
            <w:vAlign w:val="center"/>
          </w:tcPr>
          <w:p w:rsidR="00EF52BD" w:rsidRPr="00EF52BD" w:rsidRDefault="00EF52BD" w:rsidP="00EF52BD">
            <w:pPr>
              <w:spacing w:after="0" w:line="240" w:lineRule="auto"/>
              <w:ind w:left="6" w:right="-47"/>
              <w:jc w:val="center"/>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Būvdarbu uzsākšana un pabeigšana (gads/mēnesis)</w:t>
            </w:r>
          </w:p>
        </w:tc>
      </w:tr>
      <w:tr w:rsidR="00EF52BD" w:rsidRPr="00EF52BD" w:rsidTr="00E313EB">
        <w:trPr>
          <w:cantSplit/>
          <w:jc w:val="center"/>
        </w:trPr>
        <w:tc>
          <w:tcPr>
            <w:tcW w:w="528"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r w:rsidRPr="00EF52BD">
              <w:rPr>
                <w:rFonts w:ascii="Times New Roman" w:eastAsia="Times New Roman" w:hAnsi="Times New Roman" w:cs="Times New Roman"/>
                <w:szCs w:val="20"/>
                <w:lang w:eastAsia="lv-LV"/>
              </w:rPr>
              <w:t>1.</w:t>
            </w:r>
          </w:p>
        </w:tc>
        <w:tc>
          <w:tcPr>
            <w:tcW w:w="3161"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c>
          <w:tcPr>
            <w:tcW w:w="2451"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c>
          <w:tcPr>
            <w:tcW w:w="3819"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c>
          <w:tcPr>
            <w:tcW w:w="2120"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c>
          <w:tcPr>
            <w:tcW w:w="2512"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r>
      <w:tr w:rsidR="00EF52BD" w:rsidRPr="00EF52BD" w:rsidTr="00E313EB">
        <w:trPr>
          <w:cantSplit/>
          <w:trHeight w:val="383"/>
          <w:jc w:val="center"/>
        </w:trPr>
        <w:tc>
          <w:tcPr>
            <w:tcW w:w="528"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r w:rsidRPr="00EF52BD">
              <w:rPr>
                <w:rFonts w:ascii="Times New Roman" w:eastAsia="Times New Roman" w:hAnsi="Times New Roman" w:cs="Times New Roman"/>
                <w:szCs w:val="20"/>
                <w:lang w:eastAsia="lv-LV"/>
              </w:rPr>
              <w:t>2.</w:t>
            </w:r>
          </w:p>
        </w:tc>
        <w:tc>
          <w:tcPr>
            <w:tcW w:w="3161"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c>
          <w:tcPr>
            <w:tcW w:w="2451"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c>
          <w:tcPr>
            <w:tcW w:w="3819"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c>
          <w:tcPr>
            <w:tcW w:w="2120"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c>
          <w:tcPr>
            <w:tcW w:w="2512"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r>
      <w:tr w:rsidR="00EF52BD" w:rsidRPr="00EF52BD" w:rsidTr="00E313EB">
        <w:trPr>
          <w:cantSplit/>
          <w:jc w:val="center"/>
        </w:trPr>
        <w:tc>
          <w:tcPr>
            <w:tcW w:w="528"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r w:rsidRPr="00EF52BD">
              <w:rPr>
                <w:rFonts w:ascii="Times New Roman" w:eastAsia="Times New Roman" w:hAnsi="Times New Roman" w:cs="Times New Roman"/>
                <w:szCs w:val="20"/>
                <w:lang w:eastAsia="lv-LV"/>
              </w:rPr>
              <w:t>3.</w:t>
            </w:r>
          </w:p>
        </w:tc>
        <w:tc>
          <w:tcPr>
            <w:tcW w:w="3161"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c>
          <w:tcPr>
            <w:tcW w:w="2451"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c>
          <w:tcPr>
            <w:tcW w:w="3819"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c>
          <w:tcPr>
            <w:tcW w:w="2120"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c>
          <w:tcPr>
            <w:tcW w:w="2512"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r>
      <w:tr w:rsidR="00EF52BD" w:rsidRPr="00EF52BD" w:rsidTr="00E313EB">
        <w:trPr>
          <w:cantSplit/>
          <w:jc w:val="center"/>
        </w:trPr>
        <w:tc>
          <w:tcPr>
            <w:tcW w:w="528"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r w:rsidRPr="00EF52BD">
              <w:rPr>
                <w:rFonts w:ascii="Times New Roman" w:eastAsia="Times New Roman" w:hAnsi="Times New Roman" w:cs="Times New Roman"/>
                <w:szCs w:val="20"/>
                <w:lang w:eastAsia="lv-LV"/>
              </w:rPr>
              <w:t>4.</w:t>
            </w:r>
          </w:p>
        </w:tc>
        <w:tc>
          <w:tcPr>
            <w:tcW w:w="3161"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c>
          <w:tcPr>
            <w:tcW w:w="2451"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c>
          <w:tcPr>
            <w:tcW w:w="3819"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c>
          <w:tcPr>
            <w:tcW w:w="2120"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c>
          <w:tcPr>
            <w:tcW w:w="2512" w:type="dxa"/>
          </w:tcPr>
          <w:p w:rsidR="00EF52BD" w:rsidRPr="00EF52BD" w:rsidRDefault="00EF52BD" w:rsidP="00EF52BD">
            <w:pPr>
              <w:spacing w:after="0" w:line="240" w:lineRule="auto"/>
              <w:jc w:val="center"/>
              <w:rPr>
                <w:rFonts w:ascii="Times New Roman" w:eastAsia="Times New Roman" w:hAnsi="Times New Roman" w:cs="Times New Roman"/>
                <w:szCs w:val="20"/>
                <w:lang w:eastAsia="lv-LV"/>
              </w:rPr>
            </w:pPr>
          </w:p>
        </w:tc>
      </w:tr>
    </w:tbl>
    <w:p w:rsidR="00EF52BD" w:rsidRPr="00EF52BD" w:rsidRDefault="00EF52BD" w:rsidP="00EF52BD">
      <w:pPr>
        <w:spacing w:after="0" w:line="240" w:lineRule="auto"/>
        <w:jc w:val="center"/>
        <w:rPr>
          <w:rFonts w:ascii="Times New Roman" w:eastAsia="Times New Roman" w:hAnsi="Times New Roman" w:cs="Times New Roman"/>
          <w:sz w:val="24"/>
          <w:szCs w:val="24"/>
          <w:lang w:eastAsia="lv-LV"/>
        </w:rPr>
      </w:pPr>
    </w:p>
    <w:p w:rsidR="00EF52BD" w:rsidRPr="00EF52BD" w:rsidRDefault="00EF52BD" w:rsidP="00EF52BD">
      <w:pPr>
        <w:spacing w:after="0" w:line="240" w:lineRule="auto"/>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ab/>
      </w:r>
    </w:p>
    <w:p w:rsidR="00EF52BD" w:rsidRPr="00EF52BD" w:rsidRDefault="00EF52BD" w:rsidP="00EF52BD">
      <w:pPr>
        <w:spacing w:after="0" w:line="240" w:lineRule="auto"/>
        <w:ind w:left="540"/>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i/>
          <w:sz w:val="24"/>
          <w:szCs w:val="24"/>
          <w:lang w:eastAsia="lv-LV"/>
        </w:rPr>
        <w:t>*</w:t>
      </w:r>
      <w:r w:rsidRPr="00EF52BD">
        <w:rPr>
          <w:rFonts w:ascii="Times New Roman" w:eastAsia="Times New Roman" w:hAnsi="Times New Roman" w:cs="Times New Roman"/>
          <w:i/>
          <w:szCs w:val="20"/>
          <w:lang w:eastAsia="lv-LV"/>
        </w:rPr>
        <w:t xml:space="preserve"> Obligāti pievienojami nolikuma 4.1.5. punktā prasītie dokumenti par sarakstā norādītajiem objektiem.</w:t>
      </w:r>
      <w:r w:rsidRPr="00EF52BD">
        <w:rPr>
          <w:rFonts w:ascii="Times New Roman" w:eastAsia="Times New Roman" w:hAnsi="Times New Roman" w:cs="Times New Roman"/>
          <w:sz w:val="24"/>
          <w:szCs w:val="24"/>
          <w:lang w:eastAsia="lv-LV"/>
        </w:rPr>
        <w:t xml:space="preserve"> </w:t>
      </w:r>
    </w:p>
    <w:p w:rsidR="00EF52BD" w:rsidRPr="00EF52BD" w:rsidRDefault="00EF52BD" w:rsidP="00EF52BD">
      <w:pPr>
        <w:spacing w:after="0" w:line="240" w:lineRule="auto"/>
        <w:ind w:left="540"/>
        <w:jc w:val="both"/>
        <w:rPr>
          <w:rFonts w:ascii="Times New Roman" w:eastAsia="Times New Roman" w:hAnsi="Times New Roman" w:cs="Times New Roman"/>
          <w:b/>
          <w:szCs w:val="20"/>
          <w:lang w:eastAsia="lv-LV"/>
        </w:rPr>
      </w:pPr>
    </w:p>
    <w:p w:rsidR="00EF52BD" w:rsidRPr="00EF52BD" w:rsidRDefault="00EF52BD" w:rsidP="00EF52BD">
      <w:pPr>
        <w:spacing w:after="0" w:line="240" w:lineRule="auto"/>
        <w:jc w:val="both"/>
        <w:rPr>
          <w:rFonts w:ascii="Times New Roman" w:eastAsia="Times New Roman" w:hAnsi="Times New Roman" w:cs="Times New Roman"/>
          <w:b/>
          <w:sz w:val="24"/>
          <w:szCs w:val="20"/>
          <w:lang w:eastAsia="lv-LV"/>
        </w:rPr>
      </w:pPr>
      <w:r w:rsidRPr="00EF52BD">
        <w:rPr>
          <w:rFonts w:ascii="Times New Roman" w:eastAsia="Times New Roman" w:hAnsi="Times New Roman" w:cs="Times New Roman"/>
          <w:b/>
          <w:sz w:val="24"/>
          <w:szCs w:val="20"/>
          <w:lang w:eastAsia="lv-LV"/>
        </w:rPr>
        <w:t>Apliecinu, ka sniegtās ziņas ir patiesas.</w:t>
      </w:r>
    </w:p>
    <w:p w:rsidR="00EF52BD" w:rsidRPr="00EF52BD" w:rsidRDefault="00EF52BD" w:rsidP="00EF52BD">
      <w:pPr>
        <w:spacing w:after="0" w:line="240" w:lineRule="auto"/>
        <w:ind w:left="540"/>
        <w:jc w:val="both"/>
        <w:rPr>
          <w:rFonts w:ascii="Times New Roman" w:eastAsia="Times New Roman" w:hAnsi="Times New Roman" w:cs="Times New Roman"/>
          <w:b/>
          <w:szCs w:val="20"/>
          <w:lang w:eastAsia="lv-LV"/>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EF52BD" w:rsidRPr="00EF52BD" w:rsidTr="00E313EB">
        <w:trPr>
          <w:trHeight w:val="386"/>
        </w:trPr>
        <w:tc>
          <w:tcPr>
            <w:tcW w:w="2836" w:type="dxa"/>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sz w:val="24"/>
                <w:szCs w:val="20"/>
                <w:lang w:eastAsia="lv-LV"/>
              </w:rPr>
            </w:pPr>
            <w:r w:rsidRPr="00EF52BD">
              <w:rPr>
                <w:rFonts w:ascii="Times New Roman" w:eastAsia="Times New Roman" w:hAnsi="Times New Roman" w:cs="Times New Roman"/>
                <w:sz w:val="24"/>
                <w:szCs w:val="20"/>
                <w:lang w:eastAsia="lv-LV"/>
              </w:rPr>
              <w:t>Vārds, uzvārds</w:t>
            </w:r>
          </w:p>
        </w:tc>
        <w:tc>
          <w:tcPr>
            <w:tcW w:w="7087" w:type="dxa"/>
            <w:vAlign w:val="center"/>
          </w:tcPr>
          <w:p w:rsidR="00EF52BD" w:rsidRPr="00EF52BD" w:rsidRDefault="00EF52BD" w:rsidP="00EF52BD">
            <w:pPr>
              <w:spacing w:after="0" w:line="240" w:lineRule="auto"/>
              <w:rPr>
                <w:rFonts w:ascii="Times New Roman" w:eastAsia="Times New Roman" w:hAnsi="Times New Roman" w:cs="Times New Roman"/>
                <w:sz w:val="24"/>
                <w:szCs w:val="20"/>
                <w:lang w:eastAsia="lv-LV"/>
              </w:rPr>
            </w:pPr>
            <w:r w:rsidRPr="00EF52BD">
              <w:rPr>
                <w:rFonts w:ascii="Times New Roman" w:eastAsia="Times New Roman" w:hAnsi="Times New Roman" w:cs="Times New Roman"/>
                <w:i/>
                <w:sz w:val="24"/>
                <w:szCs w:val="20"/>
                <w:highlight w:val="lightGray"/>
                <w:lang w:eastAsia="lv-LV"/>
              </w:rPr>
              <w:t>(Pretendenta vai tā pilnvarotās personas vārds, uzvārds)</w:t>
            </w:r>
          </w:p>
        </w:tc>
      </w:tr>
      <w:tr w:rsidR="00EF52BD" w:rsidRPr="00EF52BD" w:rsidTr="00E313EB">
        <w:trPr>
          <w:trHeight w:val="386"/>
        </w:trPr>
        <w:tc>
          <w:tcPr>
            <w:tcW w:w="2836" w:type="dxa"/>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sz w:val="24"/>
                <w:szCs w:val="20"/>
                <w:lang w:eastAsia="lv-LV"/>
              </w:rPr>
            </w:pPr>
            <w:r w:rsidRPr="00EF52BD">
              <w:rPr>
                <w:rFonts w:ascii="Times New Roman" w:eastAsia="Times New Roman" w:hAnsi="Times New Roman" w:cs="Times New Roman"/>
                <w:sz w:val="24"/>
                <w:szCs w:val="20"/>
                <w:lang w:eastAsia="lv-LV"/>
              </w:rPr>
              <w:t>Amats</w:t>
            </w:r>
          </w:p>
        </w:tc>
        <w:tc>
          <w:tcPr>
            <w:tcW w:w="7087" w:type="dxa"/>
            <w:vAlign w:val="center"/>
          </w:tcPr>
          <w:p w:rsidR="00EF52BD" w:rsidRPr="00EF52BD" w:rsidRDefault="00EF52BD" w:rsidP="00EF52BD">
            <w:pPr>
              <w:spacing w:after="0" w:line="240" w:lineRule="auto"/>
              <w:rPr>
                <w:rFonts w:ascii="Times New Roman" w:eastAsia="Times New Roman" w:hAnsi="Times New Roman" w:cs="Times New Roman"/>
                <w:sz w:val="24"/>
                <w:szCs w:val="20"/>
                <w:lang w:eastAsia="lv-LV"/>
              </w:rPr>
            </w:pPr>
          </w:p>
        </w:tc>
      </w:tr>
      <w:tr w:rsidR="00EF52BD" w:rsidRPr="00EF52BD" w:rsidTr="00E313EB">
        <w:trPr>
          <w:trHeight w:val="386"/>
        </w:trPr>
        <w:tc>
          <w:tcPr>
            <w:tcW w:w="2836" w:type="dxa"/>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sz w:val="24"/>
                <w:szCs w:val="20"/>
                <w:lang w:eastAsia="lv-LV"/>
              </w:rPr>
            </w:pPr>
            <w:r w:rsidRPr="00EF52BD">
              <w:rPr>
                <w:rFonts w:ascii="Times New Roman" w:eastAsia="Times New Roman" w:hAnsi="Times New Roman" w:cs="Times New Roman"/>
                <w:sz w:val="24"/>
                <w:szCs w:val="20"/>
                <w:lang w:eastAsia="lv-LV"/>
              </w:rPr>
              <w:t>Paraksts</w:t>
            </w:r>
          </w:p>
        </w:tc>
        <w:tc>
          <w:tcPr>
            <w:tcW w:w="7087" w:type="dxa"/>
            <w:vAlign w:val="center"/>
          </w:tcPr>
          <w:p w:rsidR="00EF52BD" w:rsidRPr="00EF52BD" w:rsidRDefault="00EF52BD" w:rsidP="00EF52BD">
            <w:pPr>
              <w:spacing w:after="0" w:line="240" w:lineRule="auto"/>
              <w:rPr>
                <w:rFonts w:ascii="Times New Roman" w:eastAsia="Times New Roman" w:hAnsi="Times New Roman" w:cs="Times New Roman"/>
                <w:sz w:val="24"/>
                <w:szCs w:val="20"/>
                <w:lang w:eastAsia="lv-LV"/>
              </w:rPr>
            </w:pPr>
          </w:p>
        </w:tc>
      </w:tr>
    </w:tbl>
    <w:p w:rsidR="00EF52BD" w:rsidRPr="00EF52BD" w:rsidRDefault="00EF52BD" w:rsidP="00EF52BD">
      <w:pPr>
        <w:spacing w:after="0" w:line="240" w:lineRule="auto"/>
        <w:jc w:val="center"/>
        <w:rPr>
          <w:rFonts w:ascii="Times New Roman" w:eastAsia="Times New Roman" w:hAnsi="Times New Roman" w:cs="Times New Roman"/>
          <w:lang w:eastAsia="lv-LV"/>
        </w:rPr>
        <w:sectPr w:rsidR="00EF52BD" w:rsidRPr="00EF52BD" w:rsidSect="00E313EB">
          <w:pgSz w:w="16838" w:h="11906" w:orient="landscape" w:code="9"/>
          <w:pgMar w:top="1134" w:right="907" w:bottom="907" w:left="1418" w:header="709" w:footer="573" w:gutter="0"/>
          <w:cols w:space="708"/>
          <w:titlePg/>
          <w:docGrid w:linePitch="360"/>
        </w:sectPr>
      </w:pPr>
    </w:p>
    <w:p w:rsidR="00EF52BD" w:rsidRPr="00EF52BD" w:rsidRDefault="00EF52BD" w:rsidP="00EF52BD">
      <w:pPr>
        <w:tabs>
          <w:tab w:val="left" w:pos="6237"/>
        </w:tabs>
        <w:spacing w:after="0" w:line="240" w:lineRule="auto"/>
        <w:ind w:firstLine="6237"/>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lastRenderedPageBreak/>
        <w:t>4. pielikums</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iepirkuma „Pašvaldības nozīmes</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 xml:space="preserve"> koplietošanas meliorācijas sistēmu</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 xml:space="preserve"> atjaunošana Lubānas novadā” nolikumam </w:t>
      </w:r>
    </w:p>
    <w:p w:rsidR="00EF52BD" w:rsidRPr="00914850" w:rsidRDefault="00EF52BD" w:rsidP="00EF52BD">
      <w:pPr>
        <w:tabs>
          <w:tab w:val="left" w:pos="6237"/>
        </w:tabs>
        <w:spacing w:after="0" w:line="240" w:lineRule="auto"/>
        <w:ind w:left="6237"/>
        <w:jc w:val="right"/>
        <w:rPr>
          <w:rFonts w:ascii="Times New Roman" w:eastAsia="Times New Roman" w:hAnsi="Times New Roman" w:cs="Times New Roman"/>
          <w:sz w:val="20"/>
          <w:szCs w:val="20"/>
          <w:lang w:eastAsia="lv-LV"/>
        </w:rPr>
      </w:pPr>
      <w:r w:rsidRPr="00914850">
        <w:rPr>
          <w:rFonts w:ascii="Times New Roman" w:eastAsia="Times New Roman" w:hAnsi="Times New Roman" w:cs="Times New Roman"/>
          <w:sz w:val="20"/>
          <w:szCs w:val="20"/>
          <w:lang w:eastAsia="lv-LV"/>
        </w:rPr>
        <w:t>(ID Nr. LNP2018/</w:t>
      </w:r>
      <w:r w:rsidR="00030E23">
        <w:rPr>
          <w:rFonts w:ascii="Times New Roman" w:eastAsia="Times New Roman" w:hAnsi="Times New Roman" w:cs="Times New Roman"/>
          <w:sz w:val="20"/>
          <w:szCs w:val="20"/>
          <w:lang w:eastAsia="lv-LV"/>
        </w:rPr>
        <w:t>11</w:t>
      </w:r>
      <w:r w:rsidRPr="00914850">
        <w:rPr>
          <w:rFonts w:ascii="Times New Roman" w:eastAsia="Times New Roman" w:hAnsi="Times New Roman" w:cs="Times New Roman"/>
          <w:sz w:val="20"/>
          <w:szCs w:val="20"/>
          <w:lang w:eastAsia="lv-LV"/>
        </w:rPr>
        <w:t>/ELFLA)</w:t>
      </w:r>
    </w:p>
    <w:p w:rsidR="00EF52BD" w:rsidRPr="00EF52BD" w:rsidRDefault="00EF52BD" w:rsidP="00EF52BD">
      <w:pPr>
        <w:tabs>
          <w:tab w:val="left" w:pos="6237"/>
        </w:tabs>
        <w:spacing w:after="0" w:line="240" w:lineRule="auto"/>
        <w:rPr>
          <w:rFonts w:ascii="Times New Roman" w:eastAsia="Times New Roman" w:hAnsi="Times New Roman" w:cs="Times New Roman"/>
          <w:sz w:val="20"/>
          <w:szCs w:val="20"/>
          <w:lang w:eastAsia="lv-LV"/>
        </w:rPr>
      </w:pPr>
    </w:p>
    <w:p w:rsidR="00EF52BD" w:rsidRPr="00EF52BD" w:rsidRDefault="00EF52BD" w:rsidP="00EF52BD">
      <w:pPr>
        <w:spacing w:after="0" w:line="240" w:lineRule="auto"/>
        <w:jc w:val="center"/>
        <w:rPr>
          <w:rFonts w:ascii="Times New Roman" w:eastAsia="Times New Roman" w:hAnsi="Times New Roman" w:cs="Times New Roman"/>
          <w:b/>
          <w:bCs/>
          <w:caps/>
          <w:sz w:val="24"/>
          <w:szCs w:val="24"/>
          <w:lang w:eastAsia="lv-LV"/>
        </w:rPr>
      </w:pPr>
    </w:p>
    <w:p w:rsidR="00EF52BD" w:rsidRPr="00EF52BD" w:rsidRDefault="00EF52BD" w:rsidP="00EF52BD">
      <w:pPr>
        <w:spacing w:after="0" w:line="240" w:lineRule="auto"/>
        <w:jc w:val="center"/>
        <w:rPr>
          <w:rFonts w:ascii="Times New Roman" w:eastAsia="Times New Roman" w:hAnsi="Times New Roman" w:cs="Times New Roman"/>
          <w:b/>
          <w:bCs/>
          <w:caps/>
          <w:sz w:val="24"/>
          <w:szCs w:val="24"/>
          <w:lang w:eastAsia="lv-LV"/>
        </w:rPr>
      </w:pPr>
      <w:r w:rsidRPr="00EF52BD">
        <w:rPr>
          <w:rFonts w:ascii="Times New Roman" w:eastAsia="Times New Roman" w:hAnsi="Times New Roman" w:cs="Times New Roman"/>
          <w:b/>
          <w:bCs/>
          <w:caps/>
          <w:sz w:val="24"/>
          <w:szCs w:val="24"/>
          <w:lang w:eastAsia="lv-LV"/>
        </w:rPr>
        <w:t>Līguma izpildē iesaistīto vadošo speciālistu saraksts</w:t>
      </w:r>
    </w:p>
    <w:p w:rsidR="00EF52BD" w:rsidRPr="00EF52BD" w:rsidRDefault="00EF52BD" w:rsidP="00EF52BD">
      <w:pPr>
        <w:spacing w:after="0" w:line="240" w:lineRule="auto"/>
        <w:ind w:right="26"/>
        <w:jc w:val="right"/>
        <w:rPr>
          <w:rFonts w:ascii="Times New Roman" w:eastAsia="Arial" w:hAnsi="Times New Roman" w:cs="Times New Roman"/>
          <w:color w:val="000000"/>
          <w:kern w:val="1"/>
          <w:sz w:val="24"/>
          <w:szCs w:val="24"/>
        </w:rPr>
      </w:pPr>
    </w:p>
    <w:tbl>
      <w:tblPr>
        <w:tblW w:w="10096" w:type="dxa"/>
        <w:tblInd w:w="-65" w:type="dxa"/>
        <w:tblLayout w:type="fixed"/>
        <w:tblLook w:val="0000" w:firstRow="0" w:lastRow="0" w:firstColumn="0" w:lastColumn="0" w:noHBand="0" w:noVBand="0"/>
      </w:tblPr>
      <w:tblGrid>
        <w:gridCol w:w="1969"/>
        <w:gridCol w:w="2740"/>
        <w:gridCol w:w="1985"/>
        <w:gridCol w:w="1559"/>
        <w:gridCol w:w="1843"/>
      </w:tblGrid>
      <w:tr w:rsidR="00EF52BD" w:rsidRPr="00EF52BD" w:rsidTr="00E313EB">
        <w:tc>
          <w:tcPr>
            <w:tcW w:w="1969" w:type="dxa"/>
            <w:tcBorders>
              <w:top w:val="single" w:sz="4" w:space="0" w:color="000000"/>
              <w:left w:val="single" w:sz="4" w:space="0" w:color="000000"/>
              <w:bottom w:val="single" w:sz="4" w:space="0" w:color="auto"/>
            </w:tcBorders>
            <w:vAlign w:val="center"/>
          </w:tcPr>
          <w:p w:rsidR="00EF52BD" w:rsidRPr="00EF52BD" w:rsidRDefault="00EF52BD" w:rsidP="00EF52BD">
            <w:pPr>
              <w:snapToGrid w:val="0"/>
              <w:spacing w:after="0" w:line="240" w:lineRule="auto"/>
              <w:jc w:val="center"/>
              <w:rPr>
                <w:rFonts w:ascii="Times New Roman" w:eastAsia="Arial" w:hAnsi="Times New Roman" w:cs="Times New Roman"/>
                <w:b/>
                <w:bCs/>
                <w:color w:val="000000"/>
                <w:kern w:val="1"/>
                <w:sz w:val="24"/>
                <w:szCs w:val="24"/>
              </w:rPr>
            </w:pPr>
            <w:r w:rsidRPr="00EF52BD">
              <w:rPr>
                <w:rFonts w:ascii="Times New Roman" w:eastAsia="Arial" w:hAnsi="Times New Roman" w:cs="Times New Roman"/>
                <w:b/>
                <w:bCs/>
                <w:color w:val="000000"/>
                <w:kern w:val="1"/>
                <w:sz w:val="24"/>
                <w:szCs w:val="24"/>
              </w:rPr>
              <w:t>Piedāvātā pozīcija*</w:t>
            </w:r>
          </w:p>
        </w:tc>
        <w:tc>
          <w:tcPr>
            <w:tcW w:w="2740" w:type="dxa"/>
            <w:tcBorders>
              <w:top w:val="single" w:sz="4" w:space="0" w:color="000000"/>
              <w:left w:val="single" w:sz="4" w:space="0" w:color="000000"/>
              <w:bottom w:val="single" w:sz="4" w:space="0" w:color="auto"/>
            </w:tcBorders>
            <w:vAlign w:val="center"/>
          </w:tcPr>
          <w:p w:rsidR="00EF52BD" w:rsidRPr="00EF52BD" w:rsidRDefault="00EF52BD" w:rsidP="00EF52BD">
            <w:pPr>
              <w:snapToGrid w:val="0"/>
              <w:spacing w:after="0" w:line="240" w:lineRule="auto"/>
              <w:jc w:val="center"/>
              <w:rPr>
                <w:rFonts w:ascii="Times New Roman" w:eastAsia="Arial" w:hAnsi="Times New Roman" w:cs="Times New Roman"/>
                <w:b/>
                <w:bCs/>
                <w:color w:val="000000"/>
                <w:kern w:val="1"/>
                <w:sz w:val="24"/>
                <w:szCs w:val="24"/>
              </w:rPr>
            </w:pPr>
            <w:r w:rsidRPr="00EF52BD">
              <w:rPr>
                <w:rFonts w:ascii="Times New Roman" w:eastAsia="Arial" w:hAnsi="Times New Roman" w:cs="Times New Roman"/>
                <w:b/>
                <w:bCs/>
                <w:color w:val="000000"/>
                <w:kern w:val="1"/>
                <w:sz w:val="24"/>
                <w:szCs w:val="24"/>
              </w:rPr>
              <w:t>Speciālista vārds, uzvārds</w:t>
            </w:r>
          </w:p>
        </w:tc>
        <w:tc>
          <w:tcPr>
            <w:tcW w:w="1985" w:type="dxa"/>
            <w:tcBorders>
              <w:top w:val="single" w:sz="4" w:space="0" w:color="000000"/>
              <w:left w:val="single" w:sz="4" w:space="0" w:color="000000"/>
              <w:bottom w:val="single" w:sz="4" w:space="0" w:color="auto"/>
            </w:tcBorders>
            <w:vAlign w:val="center"/>
          </w:tcPr>
          <w:p w:rsidR="00EF52BD" w:rsidRPr="00EF52BD" w:rsidRDefault="00EF52BD" w:rsidP="00EF52BD">
            <w:pPr>
              <w:snapToGrid w:val="0"/>
              <w:spacing w:after="0" w:line="240" w:lineRule="auto"/>
              <w:jc w:val="center"/>
              <w:rPr>
                <w:rFonts w:ascii="Times New Roman" w:eastAsia="Arial" w:hAnsi="Times New Roman" w:cs="Times New Roman"/>
                <w:b/>
                <w:bCs/>
                <w:color w:val="000000"/>
                <w:kern w:val="1"/>
                <w:sz w:val="24"/>
                <w:szCs w:val="24"/>
              </w:rPr>
            </w:pPr>
            <w:r w:rsidRPr="00EF52BD">
              <w:rPr>
                <w:rFonts w:ascii="Times New Roman" w:eastAsia="Arial" w:hAnsi="Times New Roman" w:cs="Times New Roman"/>
                <w:b/>
                <w:bCs/>
                <w:color w:val="000000"/>
                <w:kern w:val="1"/>
                <w:sz w:val="24"/>
                <w:szCs w:val="24"/>
              </w:rPr>
              <w:t>Sertifikāts (sertifikāta izdevējs, numurs, derīguma termiņš)</w:t>
            </w:r>
          </w:p>
        </w:tc>
        <w:tc>
          <w:tcPr>
            <w:tcW w:w="1559" w:type="dxa"/>
            <w:tcBorders>
              <w:top w:val="single" w:sz="4" w:space="0" w:color="000000"/>
              <w:left w:val="single" w:sz="4" w:space="0" w:color="000000"/>
              <w:bottom w:val="single" w:sz="4" w:space="0" w:color="auto"/>
            </w:tcBorders>
            <w:vAlign w:val="center"/>
          </w:tcPr>
          <w:p w:rsidR="00EF52BD" w:rsidRPr="00EF52BD" w:rsidRDefault="00EF52BD" w:rsidP="00EF52BD">
            <w:pPr>
              <w:snapToGrid w:val="0"/>
              <w:spacing w:after="0" w:line="240" w:lineRule="auto"/>
              <w:jc w:val="center"/>
              <w:rPr>
                <w:rFonts w:ascii="Times New Roman" w:eastAsia="Arial" w:hAnsi="Times New Roman" w:cs="Times New Roman"/>
                <w:b/>
                <w:bCs/>
                <w:kern w:val="1"/>
                <w:sz w:val="24"/>
                <w:szCs w:val="24"/>
              </w:rPr>
            </w:pPr>
            <w:r w:rsidRPr="00EF52BD">
              <w:rPr>
                <w:rFonts w:ascii="Times New Roman" w:eastAsia="Arial" w:hAnsi="Times New Roman" w:cs="Times New Roman"/>
                <w:b/>
                <w:bCs/>
                <w:kern w:val="1"/>
                <w:sz w:val="24"/>
                <w:szCs w:val="24"/>
              </w:rPr>
              <w:t>Persona, kuru pārstāv **</w:t>
            </w:r>
          </w:p>
        </w:tc>
        <w:tc>
          <w:tcPr>
            <w:tcW w:w="1843" w:type="dxa"/>
            <w:tcBorders>
              <w:top w:val="single" w:sz="4" w:space="0" w:color="000000"/>
              <w:left w:val="single" w:sz="4" w:space="0" w:color="000000"/>
              <w:bottom w:val="single" w:sz="4" w:space="0" w:color="auto"/>
              <w:right w:val="single" w:sz="4" w:space="0" w:color="000000"/>
            </w:tcBorders>
            <w:vAlign w:val="center"/>
          </w:tcPr>
          <w:p w:rsidR="00EF52BD" w:rsidRPr="00EF52BD" w:rsidRDefault="00EF52BD" w:rsidP="00EF52BD">
            <w:pPr>
              <w:snapToGrid w:val="0"/>
              <w:spacing w:after="0" w:line="240" w:lineRule="auto"/>
              <w:jc w:val="center"/>
              <w:rPr>
                <w:rFonts w:ascii="Times New Roman" w:eastAsia="Arial" w:hAnsi="Times New Roman" w:cs="Times New Roman"/>
                <w:b/>
                <w:bCs/>
                <w:color w:val="000000"/>
                <w:kern w:val="1"/>
                <w:sz w:val="24"/>
                <w:szCs w:val="24"/>
              </w:rPr>
            </w:pPr>
            <w:r w:rsidRPr="00EF52BD">
              <w:rPr>
                <w:rFonts w:ascii="Times New Roman" w:eastAsia="Arial" w:hAnsi="Times New Roman" w:cs="Times New Roman"/>
                <w:b/>
                <w:bCs/>
                <w:color w:val="000000"/>
                <w:kern w:val="1"/>
                <w:sz w:val="24"/>
                <w:szCs w:val="24"/>
              </w:rPr>
              <w:t>Līgumattiecību pamats ***</w:t>
            </w:r>
          </w:p>
        </w:tc>
      </w:tr>
      <w:tr w:rsidR="00EF52BD" w:rsidRPr="00EF52BD" w:rsidTr="00E313EB">
        <w:tc>
          <w:tcPr>
            <w:tcW w:w="1969" w:type="dxa"/>
            <w:tcBorders>
              <w:top w:val="single" w:sz="4" w:space="0" w:color="auto"/>
              <w:left w:val="single" w:sz="4" w:space="0" w:color="auto"/>
              <w:bottom w:val="single" w:sz="4" w:space="0" w:color="auto"/>
              <w:right w:val="single" w:sz="4" w:space="0" w:color="auto"/>
            </w:tcBorders>
          </w:tcPr>
          <w:p w:rsidR="00EF52BD" w:rsidRPr="00EF52BD" w:rsidRDefault="00EF52BD" w:rsidP="00EF52BD">
            <w:pPr>
              <w:snapToGrid w:val="0"/>
              <w:spacing w:after="0" w:line="240" w:lineRule="auto"/>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w:t>
            </w:r>
          </w:p>
        </w:tc>
        <w:tc>
          <w:tcPr>
            <w:tcW w:w="2740" w:type="dxa"/>
            <w:tcBorders>
              <w:top w:val="single" w:sz="4" w:space="0" w:color="auto"/>
              <w:left w:val="single" w:sz="4" w:space="0" w:color="auto"/>
              <w:bottom w:val="single" w:sz="4" w:space="0" w:color="auto"/>
              <w:right w:val="single" w:sz="4" w:space="0" w:color="auto"/>
            </w:tcBorders>
          </w:tcPr>
          <w:p w:rsidR="00EF52BD" w:rsidRPr="00EF52BD" w:rsidRDefault="00EF52BD" w:rsidP="00EF52BD">
            <w:pPr>
              <w:snapToGrid w:val="0"/>
              <w:spacing w:after="0" w:line="240" w:lineRule="auto"/>
              <w:rPr>
                <w:rFonts w:ascii="Times New Roman" w:eastAsia="Arial" w:hAnsi="Times New Roman" w:cs="Times New Roman"/>
                <w:color w:val="000000"/>
                <w:kern w:val="1"/>
                <w:sz w:val="24"/>
                <w:szCs w:val="24"/>
              </w:rPr>
            </w:pPr>
          </w:p>
        </w:tc>
        <w:tc>
          <w:tcPr>
            <w:tcW w:w="1985" w:type="dxa"/>
            <w:tcBorders>
              <w:top w:val="single" w:sz="4" w:space="0" w:color="auto"/>
              <w:left w:val="single" w:sz="4" w:space="0" w:color="auto"/>
              <w:bottom w:val="single" w:sz="4" w:space="0" w:color="auto"/>
              <w:right w:val="single" w:sz="4" w:space="0" w:color="auto"/>
            </w:tcBorders>
          </w:tcPr>
          <w:p w:rsidR="00EF52BD" w:rsidRPr="00EF52BD" w:rsidRDefault="00EF52BD" w:rsidP="00EF52BD">
            <w:pPr>
              <w:snapToGrid w:val="0"/>
              <w:spacing w:after="0" w:line="240" w:lineRule="auto"/>
              <w:rPr>
                <w:rFonts w:ascii="Times New Roman" w:eastAsia="Arial" w:hAnsi="Times New Roman" w:cs="Times New Roman"/>
                <w:color w:val="000000"/>
                <w:kern w:val="1"/>
                <w:sz w:val="24"/>
                <w:szCs w:val="24"/>
              </w:rPr>
            </w:pPr>
          </w:p>
        </w:tc>
        <w:tc>
          <w:tcPr>
            <w:tcW w:w="1559" w:type="dxa"/>
            <w:tcBorders>
              <w:top w:val="single" w:sz="4" w:space="0" w:color="auto"/>
              <w:left w:val="single" w:sz="4" w:space="0" w:color="auto"/>
              <w:bottom w:val="single" w:sz="4" w:space="0" w:color="auto"/>
              <w:right w:val="single" w:sz="4" w:space="0" w:color="auto"/>
            </w:tcBorders>
          </w:tcPr>
          <w:p w:rsidR="00EF52BD" w:rsidRPr="00EF52BD" w:rsidRDefault="00EF52BD" w:rsidP="00EF52BD">
            <w:pPr>
              <w:snapToGrid w:val="0"/>
              <w:spacing w:after="0" w:line="240" w:lineRule="auto"/>
              <w:rPr>
                <w:rFonts w:ascii="Times New Roman" w:eastAsia="Arial" w:hAnsi="Times New Roman" w:cs="Times New Roman"/>
                <w:kern w:val="1"/>
                <w:sz w:val="24"/>
                <w:szCs w:val="24"/>
              </w:rPr>
            </w:pPr>
          </w:p>
        </w:tc>
        <w:tc>
          <w:tcPr>
            <w:tcW w:w="1843" w:type="dxa"/>
            <w:tcBorders>
              <w:top w:val="single" w:sz="4" w:space="0" w:color="auto"/>
              <w:left w:val="single" w:sz="4" w:space="0" w:color="auto"/>
              <w:bottom w:val="single" w:sz="4" w:space="0" w:color="auto"/>
              <w:right w:val="single" w:sz="4" w:space="0" w:color="auto"/>
            </w:tcBorders>
          </w:tcPr>
          <w:p w:rsidR="00EF52BD" w:rsidRPr="00EF52BD" w:rsidRDefault="00EF52BD" w:rsidP="00EF52BD">
            <w:pPr>
              <w:snapToGrid w:val="0"/>
              <w:spacing w:after="0" w:line="240" w:lineRule="auto"/>
              <w:rPr>
                <w:rFonts w:ascii="Times New Roman" w:eastAsia="Arial" w:hAnsi="Times New Roman" w:cs="Times New Roman"/>
                <w:color w:val="000000"/>
                <w:kern w:val="1"/>
                <w:sz w:val="24"/>
                <w:szCs w:val="24"/>
              </w:rPr>
            </w:pPr>
          </w:p>
        </w:tc>
      </w:tr>
    </w:tbl>
    <w:p w:rsidR="00EF52BD" w:rsidRPr="00EF52BD" w:rsidRDefault="00EF52BD" w:rsidP="00EF52BD">
      <w:pPr>
        <w:spacing w:after="0" w:line="240" w:lineRule="auto"/>
        <w:rPr>
          <w:rFonts w:ascii="Times New Roman" w:eastAsia="Times New Roman" w:hAnsi="Times New Roman" w:cs="Times New Roman"/>
          <w:color w:val="000000"/>
          <w:sz w:val="24"/>
          <w:szCs w:val="24"/>
          <w:lang w:eastAsia="lv-LV"/>
        </w:rPr>
      </w:pPr>
    </w:p>
    <w:p w:rsidR="00EF52BD" w:rsidRPr="00EF52BD" w:rsidRDefault="00EF52BD" w:rsidP="00EF52BD">
      <w:pPr>
        <w:spacing w:after="0" w:line="240" w:lineRule="auto"/>
        <w:jc w:val="both"/>
        <w:rPr>
          <w:rFonts w:ascii="Times New Roman" w:eastAsia="Arial" w:hAnsi="Times New Roman" w:cs="Times New Roman"/>
          <w:color w:val="000000"/>
          <w:kern w:val="1"/>
          <w:sz w:val="24"/>
          <w:szCs w:val="24"/>
        </w:rPr>
      </w:pPr>
      <w:r w:rsidRPr="00EF52BD">
        <w:rPr>
          <w:rFonts w:ascii="Times New Roman" w:eastAsia="Arial" w:hAnsi="Times New Roman" w:cs="Times New Roman"/>
          <w:color w:val="000000"/>
          <w:kern w:val="1"/>
          <w:sz w:val="24"/>
          <w:szCs w:val="24"/>
        </w:rPr>
        <w:t>* Pozīciju uzskaitījumu pretendents norāda, nodrošinot visas normatīvajos aktos noteiktās prasības un nolikumā minētā speciālista piesaisti.</w:t>
      </w:r>
    </w:p>
    <w:p w:rsidR="00EF52BD" w:rsidRPr="00EF52BD" w:rsidRDefault="00EF52BD" w:rsidP="00EF52BD">
      <w:pPr>
        <w:spacing w:after="0" w:line="240" w:lineRule="auto"/>
        <w:jc w:val="both"/>
        <w:rPr>
          <w:rFonts w:ascii="Times New Roman" w:eastAsia="Arial" w:hAnsi="Times New Roman" w:cs="Times New Roman"/>
          <w:color w:val="000000"/>
          <w:kern w:val="1"/>
          <w:sz w:val="24"/>
          <w:szCs w:val="24"/>
        </w:rPr>
      </w:pPr>
    </w:p>
    <w:p w:rsidR="00EF52BD" w:rsidRPr="00EF52BD" w:rsidRDefault="00EF52BD" w:rsidP="00EF52BD">
      <w:pPr>
        <w:spacing w:after="0" w:line="240" w:lineRule="auto"/>
        <w:jc w:val="both"/>
        <w:rPr>
          <w:rFonts w:ascii="Times New Roman" w:eastAsia="Arial" w:hAnsi="Times New Roman" w:cs="Times New Roman"/>
          <w:color w:val="000000"/>
          <w:kern w:val="1"/>
          <w:sz w:val="24"/>
          <w:szCs w:val="24"/>
        </w:rPr>
      </w:pPr>
      <w:r w:rsidRPr="00EF52BD">
        <w:rPr>
          <w:rFonts w:ascii="Times New Roman" w:eastAsia="Arial" w:hAnsi="Times New Roman" w:cs="Times New Roman"/>
          <w:color w:val="000000"/>
          <w:kern w:val="1"/>
          <w:sz w:val="24"/>
          <w:szCs w:val="24"/>
        </w:rPr>
        <w:t xml:space="preserve">** norāda, vai piesaistītais speciālists </w:t>
      </w:r>
      <w:r w:rsidRPr="00EF52BD">
        <w:rPr>
          <w:rFonts w:ascii="Times New Roman" w:eastAsia="Arial" w:hAnsi="Times New Roman" w:cs="Times New Roman"/>
          <w:b/>
          <w:color w:val="000000"/>
          <w:kern w:val="1"/>
          <w:sz w:val="24"/>
          <w:szCs w:val="24"/>
        </w:rPr>
        <w:t>piedāvājuma iesniegšanas brīdī</w:t>
      </w:r>
      <w:r w:rsidRPr="00EF52BD">
        <w:rPr>
          <w:rFonts w:ascii="Times New Roman" w:eastAsia="Arial" w:hAnsi="Times New Roman" w:cs="Times New Roman"/>
          <w:color w:val="000000"/>
          <w:kern w:val="1"/>
          <w:sz w:val="24"/>
          <w:szCs w:val="24"/>
        </w:rPr>
        <w:t xml:space="preserve"> ir: </w:t>
      </w:r>
    </w:p>
    <w:p w:rsidR="00EF52BD" w:rsidRPr="00EF52BD" w:rsidRDefault="00EF52BD" w:rsidP="00EF52BD">
      <w:pPr>
        <w:spacing w:after="0" w:line="240" w:lineRule="auto"/>
        <w:ind w:left="360" w:hanging="360"/>
        <w:jc w:val="both"/>
        <w:rPr>
          <w:rFonts w:ascii="Times New Roman" w:eastAsia="Arial" w:hAnsi="Times New Roman" w:cs="Times New Roman"/>
          <w:color w:val="000000"/>
          <w:kern w:val="1"/>
          <w:sz w:val="24"/>
          <w:szCs w:val="24"/>
        </w:rPr>
      </w:pPr>
      <w:r w:rsidRPr="00EF52BD">
        <w:rPr>
          <w:rFonts w:ascii="Times New Roman" w:eastAsia="Arial" w:hAnsi="Times New Roman" w:cs="Times New Roman"/>
          <w:color w:val="000000"/>
          <w:kern w:val="1"/>
          <w:sz w:val="24"/>
          <w:szCs w:val="24"/>
        </w:rPr>
        <w:t>A - pretendenta (</w:t>
      </w:r>
      <w:r w:rsidRPr="00EF52BD">
        <w:rPr>
          <w:rFonts w:ascii="Times New Roman" w:eastAsia="Times New Roman" w:hAnsi="Times New Roman" w:cs="Times New Roman"/>
          <w:sz w:val="24"/>
          <w:szCs w:val="24"/>
          <w:lang w:eastAsia="lv-LV"/>
        </w:rPr>
        <w:t>pretendents, personālsabiedrības biedrs, personu apvienības dalībnieks vai speciālists ir tiesiskās attiecībās ar tiem (darbinieks vai darba ņēmējs))</w:t>
      </w:r>
      <w:r w:rsidRPr="00EF52BD">
        <w:rPr>
          <w:rFonts w:ascii="Times New Roman" w:eastAsia="Arial" w:hAnsi="Times New Roman" w:cs="Times New Roman"/>
          <w:color w:val="000000"/>
          <w:kern w:val="1"/>
          <w:sz w:val="24"/>
          <w:szCs w:val="24"/>
        </w:rPr>
        <w:t xml:space="preserve"> </w:t>
      </w:r>
      <w:proofErr w:type="spellStart"/>
      <w:r w:rsidRPr="00EF52BD">
        <w:rPr>
          <w:rFonts w:ascii="Times New Roman" w:eastAsia="Arial" w:hAnsi="Times New Roman" w:cs="Times New Roman"/>
          <w:color w:val="000000"/>
          <w:kern w:val="1"/>
          <w:sz w:val="24"/>
          <w:szCs w:val="24"/>
        </w:rPr>
        <w:t>Būvkomersantu</w:t>
      </w:r>
      <w:proofErr w:type="spellEnd"/>
      <w:r w:rsidRPr="00EF52BD">
        <w:rPr>
          <w:rFonts w:ascii="Times New Roman" w:eastAsia="Arial" w:hAnsi="Times New Roman" w:cs="Times New Roman"/>
          <w:color w:val="000000"/>
          <w:kern w:val="1"/>
          <w:sz w:val="24"/>
          <w:szCs w:val="24"/>
        </w:rPr>
        <w:t xml:space="preserve"> reģistrā reģistrētais resurss,</w:t>
      </w:r>
    </w:p>
    <w:p w:rsidR="00EF52BD" w:rsidRPr="00EF52BD" w:rsidRDefault="00EF52BD" w:rsidP="00EF52BD">
      <w:pPr>
        <w:spacing w:after="0" w:line="240" w:lineRule="auto"/>
        <w:ind w:left="360" w:hanging="360"/>
        <w:jc w:val="both"/>
        <w:rPr>
          <w:rFonts w:ascii="Times New Roman" w:eastAsia="Arial" w:hAnsi="Times New Roman" w:cs="Times New Roman"/>
          <w:color w:val="000000"/>
          <w:kern w:val="1"/>
          <w:sz w:val="24"/>
          <w:szCs w:val="24"/>
        </w:rPr>
      </w:pPr>
      <w:r w:rsidRPr="00EF52BD">
        <w:rPr>
          <w:rFonts w:ascii="Times New Roman" w:eastAsia="Arial" w:hAnsi="Times New Roman" w:cs="Times New Roman"/>
          <w:color w:val="000000"/>
          <w:kern w:val="1"/>
          <w:sz w:val="24"/>
          <w:szCs w:val="24"/>
        </w:rPr>
        <w:t xml:space="preserve">B - apakšuzņēmēja – komersanta </w:t>
      </w:r>
      <w:proofErr w:type="spellStart"/>
      <w:r w:rsidRPr="00EF52BD">
        <w:rPr>
          <w:rFonts w:ascii="Times New Roman" w:eastAsia="Arial" w:hAnsi="Times New Roman" w:cs="Times New Roman"/>
          <w:color w:val="000000"/>
          <w:kern w:val="1"/>
          <w:sz w:val="24"/>
          <w:szCs w:val="24"/>
        </w:rPr>
        <w:t>Būvkomersantu</w:t>
      </w:r>
      <w:proofErr w:type="spellEnd"/>
      <w:r w:rsidRPr="00EF52BD">
        <w:rPr>
          <w:rFonts w:ascii="Times New Roman" w:eastAsia="Arial" w:hAnsi="Times New Roman" w:cs="Times New Roman"/>
          <w:color w:val="000000"/>
          <w:kern w:val="1"/>
          <w:sz w:val="24"/>
          <w:szCs w:val="24"/>
        </w:rPr>
        <w:t xml:space="preserve"> reģistrā reģistrētais resurss,</w:t>
      </w:r>
    </w:p>
    <w:p w:rsidR="00EF52BD" w:rsidRPr="00EF52BD" w:rsidRDefault="00EF52BD" w:rsidP="00EF52BD">
      <w:pPr>
        <w:spacing w:after="0" w:line="240" w:lineRule="auto"/>
        <w:ind w:left="360" w:hanging="360"/>
        <w:jc w:val="both"/>
        <w:rPr>
          <w:rFonts w:ascii="Times New Roman" w:eastAsia="Arial" w:hAnsi="Times New Roman" w:cs="Times New Roman"/>
          <w:color w:val="000000"/>
          <w:kern w:val="1"/>
          <w:sz w:val="24"/>
          <w:szCs w:val="24"/>
        </w:rPr>
      </w:pPr>
      <w:r w:rsidRPr="00EF52BD">
        <w:rPr>
          <w:rFonts w:ascii="Times New Roman" w:eastAsia="Arial" w:hAnsi="Times New Roman" w:cs="Times New Roman"/>
          <w:color w:val="000000"/>
          <w:kern w:val="1"/>
          <w:sz w:val="24"/>
          <w:szCs w:val="24"/>
        </w:rPr>
        <w:t>C - apakšuzņēmējs – persona, kurai ir pastāvīgās prakses tiesības un kas tiks piesaistīta uz atsevišķa līguma pamata konkrētā līguma izpildē.</w:t>
      </w:r>
    </w:p>
    <w:p w:rsidR="00EF52BD" w:rsidRPr="00EF52BD" w:rsidRDefault="00EF52BD" w:rsidP="00EF52BD">
      <w:pPr>
        <w:spacing w:after="0" w:line="240" w:lineRule="auto"/>
        <w:jc w:val="both"/>
        <w:rPr>
          <w:rFonts w:ascii="Times New Roman" w:eastAsia="Arial" w:hAnsi="Times New Roman" w:cs="Times New Roman"/>
          <w:color w:val="000000"/>
          <w:kern w:val="1"/>
          <w:sz w:val="24"/>
          <w:szCs w:val="24"/>
        </w:rPr>
      </w:pPr>
    </w:p>
    <w:p w:rsidR="00EF52BD" w:rsidRPr="00EF52BD" w:rsidRDefault="00EF52BD" w:rsidP="00EF52BD">
      <w:pPr>
        <w:spacing w:after="0" w:line="240" w:lineRule="auto"/>
        <w:jc w:val="both"/>
        <w:rPr>
          <w:rFonts w:ascii="Times New Roman" w:eastAsia="Arial" w:hAnsi="Times New Roman" w:cs="Times New Roman"/>
          <w:color w:val="000000"/>
          <w:kern w:val="1"/>
          <w:sz w:val="24"/>
          <w:szCs w:val="24"/>
        </w:rPr>
      </w:pPr>
      <w:r w:rsidRPr="00EF52BD">
        <w:rPr>
          <w:rFonts w:ascii="Times New Roman" w:eastAsia="Arial" w:hAnsi="Times New Roman" w:cs="Times New Roman"/>
          <w:color w:val="000000"/>
          <w:kern w:val="1"/>
          <w:sz w:val="24"/>
          <w:szCs w:val="24"/>
        </w:rPr>
        <w:t xml:space="preserve">*** norāda, uz kāda līguma pamata speciālists </w:t>
      </w:r>
      <w:r w:rsidRPr="00EF52BD">
        <w:rPr>
          <w:rFonts w:ascii="Times New Roman" w:eastAsia="Arial" w:hAnsi="Times New Roman" w:cs="Times New Roman"/>
          <w:b/>
          <w:color w:val="000000"/>
          <w:kern w:val="1"/>
          <w:sz w:val="24"/>
          <w:szCs w:val="24"/>
        </w:rPr>
        <w:t>piedāvājuma iesniegšanas brīdī</w:t>
      </w:r>
      <w:r w:rsidRPr="00EF52BD">
        <w:rPr>
          <w:rFonts w:ascii="Times New Roman" w:eastAsia="Arial" w:hAnsi="Times New Roman" w:cs="Times New Roman"/>
          <w:color w:val="000000"/>
          <w:kern w:val="1"/>
          <w:sz w:val="24"/>
          <w:szCs w:val="24"/>
        </w:rPr>
        <w:t xml:space="preserve"> ir piesaistīts personai, kuru pārstāv:</w:t>
      </w:r>
    </w:p>
    <w:p w:rsidR="00EF52BD" w:rsidRPr="00EF52BD" w:rsidRDefault="00EF52BD" w:rsidP="00EF52BD">
      <w:pPr>
        <w:spacing w:after="0" w:line="240" w:lineRule="auto"/>
        <w:jc w:val="both"/>
        <w:rPr>
          <w:rFonts w:ascii="Times New Roman" w:eastAsia="Arial" w:hAnsi="Times New Roman" w:cs="Times New Roman"/>
          <w:color w:val="000000"/>
          <w:kern w:val="1"/>
          <w:sz w:val="24"/>
          <w:szCs w:val="24"/>
        </w:rPr>
      </w:pPr>
      <w:r w:rsidRPr="00EF52BD">
        <w:rPr>
          <w:rFonts w:ascii="Times New Roman" w:eastAsia="Arial" w:hAnsi="Times New Roman" w:cs="Times New Roman"/>
          <w:color w:val="000000"/>
          <w:kern w:val="1"/>
          <w:sz w:val="24"/>
          <w:szCs w:val="24"/>
        </w:rPr>
        <w:t>A - darba līgums,</w:t>
      </w:r>
    </w:p>
    <w:p w:rsidR="00EF52BD" w:rsidRPr="00EF52BD" w:rsidRDefault="00EF52BD" w:rsidP="00EF52BD">
      <w:pPr>
        <w:spacing w:after="0" w:line="240" w:lineRule="auto"/>
        <w:jc w:val="both"/>
        <w:rPr>
          <w:rFonts w:ascii="Times New Roman" w:eastAsia="Arial" w:hAnsi="Times New Roman" w:cs="Times New Roman"/>
          <w:color w:val="000000"/>
          <w:kern w:val="1"/>
          <w:sz w:val="24"/>
          <w:szCs w:val="24"/>
        </w:rPr>
      </w:pPr>
      <w:r w:rsidRPr="00EF52BD">
        <w:rPr>
          <w:rFonts w:ascii="Times New Roman" w:eastAsia="Arial" w:hAnsi="Times New Roman" w:cs="Times New Roman"/>
          <w:color w:val="000000"/>
          <w:kern w:val="1"/>
          <w:sz w:val="24"/>
          <w:szCs w:val="24"/>
        </w:rPr>
        <w:t>B - uzņēmuma līgums,</w:t>
      </w:r>
    </w:p>
    <w:p w:rsidR="00EF52BD" w:rsidRPr="00EF52BD" w:rsidRDefault="00EF52BD" w:rsidP="00EF52BD">
      <w:pPr>
        <w:spacing w:after="0" w:line="240" w:lineRule="auto"/>
        <w:jc w:val="both"/>
        <w:rPr>
          <w:rFonts w:ascii="Times New Roman" w:eastAsia="Arial" w:hAnsi="Times New Roman" w:cs="Times New Roman"/>
          <w:color w:val="000000"/>
          <w:kern w:val="1"/>
          <w:sz w:val="24"/>
          <w:szCs w:val="24"/>
        </w:rPr>
      </w:pPr>
      <w:r w:rsidRPr="00EF52BD">
        <w:rPr>
          <w:rFonts w:ascii="Times New Roman" w:eastAsia="Arial" w:hAnsi="Times New Roman" w:cs="Times New Roman"/>
          <w:color w:val="000000"/>
          <w:kern w:val="1"/>
          <w:sz w:val="24"/>
          <w:szCs w:val="24"/>
        </w:rPr>
        <w:t>C - cits (norādīt, kāds).</w:t>
      </w:r>
    </w:p>
    <w:p w:rsidR="00EF52BD" w:rsidRPr="00EF52BD" w:rsidRDefault="00EF52BD" w:rsidP="00EF52BD">
      <w:pPr>
        <w:widowControl w:val="0"/>
        <w:suppressAutoHyphens/>
        <w:spacing w:after="0" w:line="240" w:lineRule="auto"/>
        <w:jc w:val="both"/>
        <w:rPr>
          <w:rFonts w:ascii="Times New Roman" w:eastAsia="Times New Roman" w:hAnsi="Times New Roman" w:cs="Times New Roman"/>
          <w:b/>
          <w:color w:val="000000"/>
          <w:sz w:val="24"/>
          <w:szCs w:val="24"/>
          <w:lang w:eastAsia="ar-SA"/>
        </w:rPr>
      </w:pPr>
    </w:p>
    <w:p w:rsidR="00EF52BD" w:rsidRPr="00EF52BD" w:rsidRDefault="00EF52BD" w:rsidP="00EF52BD">
      <w:pPr>
        <w:suppressAutoHyphens/>
        <w:spacing w:after="0" w:line="240" w:lineRule="auto"/>
        <w:jc w:val="both"/>
        <w:rPr>
          <w:rFonts w:ascii="Times New Roman" w:eastAsia="Times New Roman" w:hAnsi="Times New Roman" w:cs="Times New Roman"/>
          <w:sz w:val="24"/>
          <w:szCs w:val="24"/>
          <w:lang w:eastAsia="ar-SA"/>
        </w:rPr>
      </w:pPr>
      <w:r w:rsidRPr="00EF52BD">
        <w:rPr>
          <w:rFonts w:ascii="Times New Roman" w:eastAsia="Times New Roman" w:hAnsi="Times New Roman" w:cs="Times New Roman"/>
          <w:sz w:val="24"/>
          <w:szCs w:val="24"/>
          <w:lang w:eastAsia="ar-SA"/>
        </w:rPr>
        <w:t>Ja speciālists nav pretendents, personālsabiedrības biedrs, personu apvienības dalībnieks vai apakšuzņēmējs un speciālistam nav tiesisku attiecību ar tiem (nav darbinieks vai darba ņēmējs), norādīt, kādā statusā speciālistu plānots piesaistīt darbu izpildei.</w:t>
      </w:r>
    </w:p>
    <w:p w:rsidR="00EF52BD" w:rsidRPr="00EF52BD" w:rsidRDefault="00EF52BD" w:rsidP="00EF52BD">
      <w:pPr>
        <w:widowControl w:val="0"/>
        <w:suppressAutoHyphens/>
        <w:spacing w:after="0" w:line="240" w:lineRule="auto"/>
        <w:jc w:val="both"/>
        <w:rPr>
          <w:rFonts w:ascii="Times New Roman" w:eastAsia="Times New Roman" w:hAnsi="Times New Roman" w:cs="Times New Roman"/>
          <w:b/>
          <w:color w:val="000000"/>
          <w:sz w:val="24"/>
          <w:szCs w:val="24"/>
          <w:lang w:eastAsia="ar-SA"/>
        </w:rPr>
      </w:pPr>
    </w:p>
    <w:p w:rsidR="00EF52BD" w:rsidRPr="00EF52BD" w:rsidRDefault="00EF52BD" w:rsidP="00EF52BD">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EF52BD">
        <w:rPr>
          <w:rFonts w:ascii="Times New Roman" w:eastAsia="Times New Roman" w:hAnsi="Times New Roman" w:cs="Times New Roman"/>
          <w:b/>
          <w:color w:val="000000"/>
          <w:sz w:val="24"/>
          <w:szCs w:val="24"/>
          <w:lang w:eastAsia="ar-SA"/>
        </w:rPr>
        <w:t>Apliecinu, ka sniegtās ziņas ir patiesas.</w:t>
      </w:r>
    </w:p>
    <w:p w:rsidR="00EF52BD" w:rsidRPr="00EF52BD" w:rsidRDefault="00EF52BD" w:rsidP="00EF52BD">
      <w:pPr>
        <w:widowControl w:val="0"/>
        <w:suppressAutoHyphens/>
        <w:spacing w:after="0" w:line="240" w:lineRule="auto"/>
        <w:jc w:val="both"/>
        <w:rPr>
          <w:rFonts w:ascii="Times New Roman" w:eastAsia="Times New Roman" w:hAnsi="Times New Roman" w:cs="Times New Roman"/>
          <w:b/>
          <w:color w:val="000000"/>
          <w:sz w:val="24"/>
          <w:szCs w:val="24"/>
          <w:lang w:eastAsia="ar-SA"/>
        </w:rPr>
      </w:pPr>
    </w:p>
    <w:p w:rsidR="00EF52BD" w:rsidRPr="00EF52BD" w:rsidRDefault="00EF52BD" w:rsidP="00EF52BD">
      <w:pPr>
        <w:widowControl w:val="0"/>
        <w:suppressAutoHyphens/>
        <w:spacing w:after="0" w:line="240" w:lineRule="auto"/>
        <w:jc w:val="both"/>
        <w:rPr>
          <w:rFonts w:ascii="Times New Roman" w:eastAsia="Times New Roman" w:hAnsi="Times New Roman" w:cs="Times New Roman"/>
          <w:b/>
          <w:color w:val="000000"/>
          <w:sz w:val="24"/>
          <w:szCs w:val="24"/>
          <w:lang w:eastAsia="ar-SA"/>
        </w:rPr>
      </w:pPr>
    </w:p>
    <w:p w:rsidR="00EF52BD" w:rsidRPr="00EF52BD" w:rsidRDefault="00EF52BD" w:rsidP="00EF52BD">
      <w:pPr>
        <w:widowControl w:val="0"/>
        <w:suppressAutoHyphens/>
        <w:spacing w:after="0" w:line="240" w:lineRule="auto"/>
        <w:jc w:val="both"/>
        <w:rPr>
          <w:rFonts w:ascii="Times New Roman" w:eastAsia="Times New Roman" w:hAnsi="Times New Roman" w:cs="Times New Roman"/>
          <w:color w:val="000000"/>
          <w:sz w:val="24"/>
          <w:szCs w:val="24"/>
          <w:lang w:eastAsia="ar-SA"/>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7087"/>
      </w:tblGrid>
      <w:tr w:rsidR="00EF52BD" w:rsidRPr="00EF52BD" w:rsidTr="00E313EB">
        <w:trPr>
          <w:trHeight w:val="386"/>
        </w:trPr>
        <w:tc>
          <w:tcPr>
            <w:tcW w:w="2694" w:type="dxa"/>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Vārds, uzvārds</w:t>
            </w:r>
          </w:p>
        </w:tc>
        <w:tc>
          <w:tcPr>
            <w:tcW w:w="7087" w:type="dxa"/>
            <w:vAlign w:val="center"/>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r w:rsidRPr="00EF52BD">
              <w:rPr>
                <w:rFonts w:ascii="Times New Roman" w:eastAsia="Times New Roman" w:hAnsi="Times New Roman" w:cs="Times New Roman"/>
                <w:i/>
                <w:sz w:val="24"/>
                <w:szCs w:val="24"/>
                <w:highlight w:val="lightGray"/>
                <w:lang w:eastAsia="lv-LV"/>
              </w:rPr>
              <w:t>(Pretendenta vai tā pilnvarotās personas vārds, uzvārds)</w:t>
            </w:r>
          </w:p>
        </w:tc>
      </w:tr>
      <w:tr w:rsidR="00EF52BD" w:rsidRPr="00EF52BD" w:rsidTr="00E313EB">
        <w:trPr>
          <w:trHeight w:val="386"/>
        </w:trPr>
        <w:tc>
          <w:tcPr>
            <w:tcW w:w="2694" w:type="dxa"/>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Amats</w:t>
            </w:r>
          </w:p>
        </w:tc>
        <w:tc>
          <w:tcPr>
            <w:tcW w:w="7087" w:type="dxa"/>
            <w:vAlign w:val="center"/>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p>
        </w:tc>
      </w:tr>
      <w:tr w:rsidR="00EF52BD" w:rsidRPr="00EF52BD" w:rsidTr="00E313EB">
        <w:trPr>
          <w:trHeight w:val="386"/>
        </w:trPr>
        <w:tc>
          <w:tcPr>
            <w:tcW w:w="2694" w:type="dxa"/>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Paraksts</w:t>
            </w:r>
          </w:p>
        </w:tc>
        <w:tc>
          <w:tcPr>
            <w:tcW w:w="7087" w:type="dxa"/>
            <w:vAlign w:val="center"/>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p>
        </w:tc>
      </w:tr>
      <w:tr w:rsidR="00EF52BD" w:rsidRPr="00EF52BD" w:rsidTr="00E313EB">
        <w:trPr>
          <w:trHeight w:val="386"/>
        </w:trPr>
        <w:tc>
          <w:tcPr>
            <w:tcW w:w="2694" w:type="dxa"/>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Zīmogs</w:t>
            </w:r>
          </w:p>
        </w:tc>
        <w:tc>
          <w:tcPr>
            <w:tcW w:w="7087" w:type="dxa"/>
            <w:vAlign w:val="center"/>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p>
        </w:tc>
      </w:tr>
    </w:tbl>
    <w:p w:rsidR="00EF52BD" w:rsidRPr="00EF52BD" w:rsidRDefault="00EF52BD" w:rsidP="00EF52BD">
      <w:pPr>
        <w:tabs>
          <w:tab w:val="left" w:pos="6237"/>
          <w:tab w:val="left" w:pos="6675"/>
        </w:tabs>
        <w:spacing w:after="0" w:line="240" w:lineRule="auto"/>
        <w:rPr>
          <w:rFonts w:ascii="Times New Roman" w:eastAsia="Times New Roman" w:hAnsi="Times New Roman" w:cs="Times New Roman"/>
          <w:sz w:val="24"/>
          <w:szCs w:val="24"/>
          <w:lang w:eastAsia="lv-LV"/>
        </w:rPr>
      </w:pPr>
    </w:p>
    <w:p w:rsidR="00EF52BD" w:rsidRPr="00EF52BD" w:rsidRDefault="00EF52BD" w:rsidP="00EF52BD">
      <w:pPr>
        <w:tabs>
          <w:tab w:val="left" w:pos="6237"/>
        </w:tabs>
        <w:spacing w:after="0" w:line="240" w:lineRule="auto"/>
        <w:ind w:firstLine="6237"/>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br w:type="page"/>
      </w:r>
      <w:r w:rsidRPr="00EF52BD">
        <w:rPr>
          <w:rFonts w:ascii="Times New Roman" w:eastAsia="Times New Roman" w:hAnsi="Times New Roman" w:cs="Times New Roman"/>
          <w:sz w:val="20"/>
          <w:szCs w:val="20"/>
          <w:lang w:eastAsia="lv-LV"/>
        </w:rPr>
        <w:lastRenderedPageBreak/>
        <w:t>5.pielikums</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iepirkuma „Pašvaldības nozīmes</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 xml:space="preserve"> koplietošanas meliorācijas sistēmu</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 xml:space="preserve"> atjaunošana Lubānas novadā” nolikumam </w:t>
      </w:r>
    </w:p>
    <w:p w:rsidR="00EF52BD" w:rsidRPr="00914850" w:rsidRDefault="00EF52BD" w:rsidP="00EF52BD">
      <w:pPr>
        <w:tabs>
          <w:tab w:val="left" w:pos="6237"/>
        </w:tabs>
        <w:spacing w:after="0" w:line="240" w:lineRule="auto"/>
        <w:ind w:left="6237"/>
        <w:jc w:val="right"/>
        <w:rPr>
          <w:rFonts w:ascii="Times New Roman" w:eastAsia="Times New Roman" w:hAnsi="Times New Roman" w:cs="Times New Roman"/>
          <w:sz w:val="20"/>
          <w:szCs w:val="20"/>
          <w:lang w:eastAsia="lv-LV"/>
        </w:rPr>
      </w:pPr>
      <w:r w:rsidRPr="00914850">
        <w:rPr>
          <w:rFonts w:ascii="Times New Roman" w:eastAsia="Times New Roman" w:hAnsi="Times New Roman" w:cs="Times New Roman"/>
          <w:sz w:val="20"/>
          <w:szCs w:val="20"/>
          <w:lang w:eastAsia="lv-LV"/>
        </w:rPr>
        <w:t>(ID Nr. LNP2018/</w:t>
      </w:r>
      <w:r w:rsidR="00030E23">
        <w:rPr>
          <w:rFonts w:ascii="Times New Roman" w:eastAsia="Times New Roman" w:hAnsi="Times New Roman" w:cs="Times New Roman"/>
          <w:sz w:val="20"/>
          <w:szCs w:val="20"/>
          <w:lang w:eastAsia="lv-LV"/>
        </w:rPr>
        <w:t>11</w:t>
      </w:r>
      <w:r w:rsidRPr="00914850">
        <w:rPr>
          <w:rFonts w:ascii="Times New Roman" w:eastAsia="Times New Roman" w:hAnsi="Times New Roman" w:cs="Times New Roman"/>
          <w:sz w:val="20"/>
          <w:szCs w:val="20"/>
          <w:lang w:eastAsia="lv-LV"/>
        </w:rPr>
        <w:t>/ELFLA)</w:t>
      </w:r>
    </w:p>
    <w:p w:rsidR="00EF52BD" w:rsidRPr="00EF52BD" w:rsidRDefault="00EF52BD" w:rsidP="00EF52BD">
      <w:pPr>
        <w:spacing w:after="0" w:line="240" w:lineRule="auto"/>
        <w:jc w:val="both"/>
        <w:rPr>
          <w:rFonts w:ascii="Times New Roman Bold" w:eastAsia="Times New Roman" w:hAnsi="Times New Roman Bold" w:cs="Times New Roman"/>
          <w:b/>
          <w:caps/>
          <w:sz w:val="24"/>
          <w:szCs w:val="24"/>
          <w:lang w:eastAsia="lv-LV"/>
        </w:rPr>
      </w:pPr>
    </w:p>
    <w:p w:rsidR="00EF52BD" w:rsidRPr="00EF52BD" w:rsidRDefault="00EF52BD" w:rsidP="00EF52BD">
      <w:pPr>
        <w:spacing w:after="0" w:line="240" w:lineRule="auto"/>
        <w:jc w:val="center"/>
        <w:rPr>
          <w:rFonts w:ascii="Times New Roman" w:eastAsia="Times New Roman" w:hAnsi="Times New Roman" w:cs="Times New Roman"/>
          <w:b/>
          <w:caps/>
          <w:sz w:val="24"/>
          <w:szCs w:val="24"/>
          <w:lang w:eastAsia="lv-LV"/>
        </w:rPr>
      </w:pPr>
      <w:r w:rsidRPr="00EF52BD">
        <w:rPr>
          <w:rFonts w:ascii="Times New Roman" w:eastAsia="Times New Roman" w:hAnsi="Times New Roman" w:cs="Times New Roman"/>
          <w:b/>
          <w:caps/>
          <w:sz w:val="24"/>
          <w:szCs w:val="24"/>
          <w:lang w:eastAsia="lv-LV"/>
        </w:rPr>
        <w:t>Kvalifikācijas un darba pieredzes apraksta forma</w:t>
      </w:r>
    </w:p>
    <w:p w:rsidR="00EF52BD" w:rsidRPr="00EF52BD" w:rsidRDefault="00EF52BD" w:rsidP="00EF52BD">
      <w:pPr>
        <w:spacing w:after="0" w:line="240" w:lineRule="auto"/>
        <w:jc w:val="center"/>
        <w:rPr>
          <w:rFonts w:ascii="Times New Roman" w:eastAsia="Times New Roman" w:hAnsi="Times New Roman" w:cs="Times New Roman"/>
          <w:b/>
          <w:caps/>
          <w:sz w:val="24"/>
          <w:szCs w:val="24"/>
          <w:lang w:eastAsia="lv-LV"/>
        </w:rPr>
      </w:pPr>
    </w:p>
    <w:p w:rsidR="00EF52BD" w:rsidRPr="00EF52BD" w:rsidRDefault="00EF52BD" w:rsidP="00EF52BD">
      <w:pPr>
        <w:spacing w:after="0" w:line="240" w:lineRule="auto"/>
        <w:jc w:val="both"/>
        <w:rPr>
          <w:rFonts w:ascii="Times New Roman" w:eastAsia="Times New Roman" w:hAnsi="Times New Roman" w:cs="Times New Roman"/>
        </w:rPr>
      </w:pPr>
      <w:r w:rsidRPr="00EF52BD">
        <w:rPr>
          <w:rFonts w:ascii="Times New Roman" w:eastAsia="Times New Roman" w:hAnsi="Times New Roman" w:cs="Times New Roman"/>
          <w:b/>
        </w:rPr>
        <w:t xml:space="preserve">Iepirkuma nosaukums: </w:t>
      </w:r>
      <w:r w:rsidRPr="00EF52BD">
        <w:rPr>
          <w:rFonts w:ascii="Times New Roman" w:eastAsia="Times New Roman" w:hAnsi="Times New Roman" w:cs="Times New Roman"/>
          <w:bCs/>
        </w:rPr>
        <w:t>Pašvaldības nozīmes koplietošanas meliorācijas sistēmu atjaunošana Lubānas novadā</w:t>
      </w:r>
    </w:p>
    <w:p w:rsidR="00EF52BD" w:rsidRPr="00EF52BD" w:rsidRDefault="00EF52BD" w:rsidP="00EF52BD">
      <w:pPr>
        <w:spacing w:after="0" w:line="240" w:lineRule="auto"/>
        <w:jc w:val="both"/>
        <w:rPr>
          <w:rFonts w:ascii="Times New Roman" w:eastAsia="Times New Roman" w:hAnsi="Times New Roman" w:cs="Times New Roman"/>
          <w:b/>
          <w:bCs/>
        </w:rPr>
      </w:pPr>
      <w:r w:rsidRPr="00EF52BD">
        <w:rPr>
          <w:rFonts w:ascii="Times New Roman" w:eastAsia="Times New Roman" w:hAnsi="Times New Roman" w:cs="Times New Roman"/>
          <w:b/>
        </w:rPr>
        <w:t xml:space="preserve">Piedāvātā pozīcija </w:t>
      </w:r>
      <w:r w:rsidRPr="00EF52BD">
        <w:rPr>
          <w:rFonts w:ascii="Times New Roman" w:eastAsia="Times New Roman" w:hAnsi="Times New Roman" w:cs="Times New Roman"/>
          <w:b/>
          <w:bCs/>
        </w:rPr>
        <w:t>iepriekš minētā iepirkuma līguma izpildē: _____________________________</w:t>
      </w:r>
    </w:p>
    <w:tbl>
      <w:tblPr>
        <w:tblW w:w="9288" w:type="dxa"/>
        <w:tblLayout w:type="fixed"/>
        <w:tblLook w:val="0000" w:firstRow="0" w:lastRow="0" w:firstColumn="0" w:lastColumn="0" w:noHBand="0" w:noVBand="0"/>
      </w:tblPr>
      <w:tblGrid>
        <w:gridCol w:w="2988"/>
        <w:gridCol w:w="6300"/>
      </w:tblGrid>
      <w:tr w:rsidR="00EF52BD" w:rsidRPr="00EF52BD" w:rsidTr="00E313EB">
        <w:trPr>
          <w:trHeight w:val="146"/>
        </w:trPr>
        <w:tc>
          <w:tcPr>
            <w:tcW w:w="2988" w:type="dxa"/>
          </w:tcPr>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1. Vārds, uzvārds:</w:t>
            </w:r>
          </w:p>
        </w:tc>
        <w:tc>
          <w:tcPr>
            <w:tcW w:w="6300" w:type="dxa"/>
          </w:tcPr>
          <w:p w:rsidR="00EF52BD" w:rsidRPr="00EF52BD" w:rsidRDefault="00EF52BD" w:rsidP="00EF52BD">
            <w:pPr>
              <w:keepNext/>
              <w:spacing w:after="0" w:line="240" w:lineRule="auto"/>
              <w:ind w:left="601"/>
              <w:outlineLvl w:val="0"/>
              <w:rPr>
                <w:rFonts w:ascii="Times New Roman" w:eastAsia="Times New Roman" w:hAnsi="Times New Roman" w:cs="Times New Roman"/>
                <w:bCs/>
                <w:kern w:val="32"/>
                <w:lang w:eastAsia="lv-LV"/>
              </w:rPr>
            </w:pPr>
          </w:p>
        </w:tc>
      </w:tr>
      <w:tr w:rsidR="00EF52BD" w:rsidRPr="00EF52BD" w:rsidTr="00E313EB">
        <w:tc>
          <w:tcPr>
            <w:tcW w:w="2988" w:type="dxa"/>
          </w:tcPr>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2. Dzimšanas datums:</w:t>
            </w:r>
          </w:p>
        </w:tc>
        <w:tc>
          <w:tcPr>
            <w:tcW w:w="6300" w:type="dxa"/>
          </w:tcPr>
          <w:p w:rsidR="00EF52BD" w:rsidRPr="00EF52BD" w:rsidRDefault="00EF52BD" w:rsidP="00EF52BD">
            <w:pPr>
              <w:keepNext/>
              <w:spacing w:after="0" w:line="240" w:lineRule="auto"/>
              <w:ind w:left="601"/>
              <w:outlineLvl w:val="0"/>
              <w:rPr>
                <w:rFonts w:ascii="Times New Roman" w:eastAsia="Times New Roman" w:hAnsi="Times New Roman" w:cs="Times New Roman"/>
                <w:bCs/>
                <w:kern w:val="32"/>
                <w:lang w:eastAsia="lv-LV"/>
              </w:rPr>
            </w:pPr>
          </w:p>
        </w:tc>
      </w:tr>
      <w:tr w:rsidR="00EF52BD" w:rsidRPr="00EF52BD" w:rsidTr="00E313EB">
        <w:tc>
          <w:tcPr>
            <w:tcW w:w="2988" w:type="dxa"/>
          </w:tcPr>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3. Tālrunis:</w:t>
            </w:r>
          </w:p>
        </w:tc>
        <w:tc>
          <w:tcPr>
            <w:tcW w:w="6300" w:type="dxa"/>
          </w:tcPr>
          <w:p w:rsidR="00EF52BD" w:rsidRPr="00EF52BD" w:rsidRDefault="00EF52BD" w:rsidP="00EF52BD">
            <w:pPr>
              <w:keepNext/>
              <w:spacing w:after="0" w:line="240" w:lineRule="auto"/>
              <w:ind w:left="601"/>
              <w:outlineLvl w:val="0"/>
              <w:rPr>
                <w:rFonts w:ascii="Times New Roman" w:eastAsia="Times New Roman" w:hAnsi="Times New Roman" w:cs="Times New Roman"/>
                <w:bCs/>
                <w:kern w:val="32"/>
                <w:lang w:eastAsia="lv-LV"/>
              </w:rPr>
            </w:pPr>
          </w:p>
        </w:tc>
      </w:tr>
      <w:tr w:rsidR="00EF52BD" w:rsidRPr="00EF52BD" w:rsidTr="00E313EB">
        <w:tc>
          <w:tcPr>
            <w:tcW w:w="9288" w:type="dxa"/>
            <w:gridSpan w:val="2"/>
          </w:tcPr>
          <w:p w:rsidR="00EF52BD" w:rsidRPr="00EF52BD" w:rsidRDefault="00EF52BD" w:rsidP="00EF52BD">
            <w:pPr>
              <w:spacing w:after="0" w:line="240" w:lineRule="auto"/>
              <w:rPr>
                <w:rFonts w:ascii="Times New Roman" w:eastAsia="Times New Roman" w:hAnsi="Times New Roman" w:cs="Times New Roman"/>
                <w:lang w:eastAsia="lv-LV"/>
              </w:rPr>
            </w:pPr>
          </w:p>
        </w:tc>
      </w:tr>
      <w:tr w:rsidR="00EF52BD" w:rsidRPr="00EF52BD" w:rsidTr="00E313EB">
        <w:tc>
          <w:tcPr>
            <w:tcW w:w="9288" w:type="dxa"/>
            <w:gridSpan w:val="2"/>
          </w:tcPr>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4. Izglītība:</w:t>
            </w:r>
          </w:p>
        </w:tc>
      </w:tr>
      <w:tr w:rsidR="00EF52BD" w:rsidRPr="00EF52BD" w:rsidTr="00E313EB">
        <w:trPr>
          <w:cantSplit/>
        </w:trPr>
        <w:tc>
          <w:tcPr>
            <w:tcW w:w="2988" w:type="dxa"/>
            <w:tcBorders>
              <w:top w:val="double" w:sz="4" w:space="0" w:color="auto"/>
              <w:left w:val="double" w:sz="4" w:space="0" w:color="auto"/>
              <w:bottom w:val="single" w:sz="6" w:space="0" w:color="auto"/>
              <w:right w:val="single" w:sz="6" w:space="0" w:color="auto"/>
            </w:tcBorders>
            <w:vAlign w:val="center"/>
          </w:tcPr>
          <w:p w:rsidR="00EF52BD" w:rsidRPr="00EF52BD" w:rsidRDefault="00EF52BD" w:rsidP="00EF52BD">
            <w:pPr>
              <w:spacing w:after="0" w:line="240" w:lineRule="auto"/>
              <w:jc w:val="center"/>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Mācību iestāde</w:t>
            </w:r>
          </w:p>
        </w:tc>
        <w:tc>
          <w:tcPr>
            <w:tcW w:w="6300" w:type="dxa"/>
            <w:tcBorders>
              <w:top w:val="double" w:sz="4" w:space="0" w:color="auto"/>
              <w:left w:val="single" w:sz="6" w:space="0" w:color="auto"/>
              <w:bottom w:val="single" w:sz="6" w:space="0" w:color="auto"/>
              <w:right w:val="double" w:sz="4" w:space="0" w:color="auto"/>
            </w:tcBorders>
          </w:tcPr>
          <w:p w:rsidR="00EF52BD" w:rsidRPr="00EF52BD" w:rsidRDefault="00EF52BD" w:rsidP="00EF52BD">
            <w:pPr>
              <w:spacing w:after="0" w:line="240" w:lineRule="auto"/>
              <w:rPr>
                <w:rFonts w:ascii="Times New Roman" w:eastAsia="Times New Roman" w:hAnsi="Times New Roman" w:cs="Times New Roman"/>
                <w:i/>
                <w:lang w:eastAsia="lv-LV"/>
              </w:rPr>
            </w:pPr>
            <w:r w:rsidRPr="00EF52BD">
              <w:rPr>
                <w:rFonts w:ascii="Times New Roman" w:eastAsia="Times New Roman" w:hAnsi="Times New Roman" w:cs="Times New Roman"/>
                <w:i/>
                <w:lang w:eastAsia="lv-LV"/>
              </w:rPr>
              <w:t>Veidojiet katrai apgūtajai izglītības programmai atsevišķu sadaļu, sāciet ar jaunākajiem datiem</w:t>
            </w:r>
          </w:p>
        </w:tc>
      </w:tr>
      <w:tr w:rsidR="00EF52BD" w:rsidRPr="00EF52BD" w:rsidTr="00E313EB">
        <w:trPr>
          <w:cantSplit/>
        </w:trPr>
        <w:tc>
          <w:tcPr>
            <w:tcW w:w="2988" w:type="dxa"/>
            <w:tcBorders>
              <w:top w:val="single" w:sz="6" w:space="0" w:color="auto"/>
              <w:left w:val="double" w:sz="4" w:space="0" w:color="auto"/>
              <w:bottom w:val="single" w:sz="6" w:space="0" w:color="auto"/>
              <w:right w:val="single" w:sz="6" w:space="0" w:color="auto"/>
            </w:tcBorders>
          </w:tcPr>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Datums: no / līdz</w:t>
            </w:r>
          </w:p>
        </w:tc>
        <w:tc>
          <w:tcPr>
            <w:tcW w:w="6300" w:type="dxa"/>
            <w:tcBorders>
              <w:top w:val="single" w:sz="6" w:space="0" w:color="auto"/>
              <w:left w:val="single" w:sz="6" w:space="0" w:color="auto"/>
              <w:bottom w:val="single" w:sz="6" w:space="0" w:color="auto"/>
              <w:right w:val="double" w:sz="4" w:space="0" w:color="auto"/>
            </w:tcBorders>
          </w:tcPr>
          <w:p w:rsidR="00EF52BD" w:rsidRPr="00EF52BD" w:rsidRDefault="00EF52BD" w:rsidP="00EF52BD">
            <w:pPr>
              <w:spacing w:after="0" w:line="240" w:lineRule="auto"/>
              <w:rPr>
                <w:rFonts w:ascii="Times New Roman" w:eastAsia="Times New Roman" w:hAnsi="Times New Roman" w:cs="Times New Roman"/>
                <w:lang w:eastAsia="lv-LV"/>
              </w:rPr>
            </w:pPr>
          </w:p>
        </w:tc>
      </w:tr>
      <w:tr w:rsidR="00EF52BD" w:rsidRPr="00EF52BD" w:rsidTr="00E313EB">
        <w:trPr>
          <w:cantSplit/>
          <w:trHeight w:val="268"/>
        </w:trPr>
        <w:tc>
          <w:tcPr>
            <w:tcW w:w="2988" w:type="dxa"/>
            <w:tcBorders>
              <w:top w:val="single" w:sz="6" w:space="0" w:color="auto"/>
              <w:left w:val="double" w:sz="4" w:space="0" w:color="auto"/>
              <w:bottom w:val="double" w:sz="4" w:space="0" w:color="auto"/>
              <w:right w:val="single" w:sz="6" w:space="0" w:color="auto"/>
            </w:tcBorders>
          </w:tcPr>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Iegūtais grāds vai diploms</w:t>
            </w:r>
          </w:p>
        </w:tc>
        <w:tc>
          <w:tcPr>
            <w:tcW w:w="6300" w:type="dxa"/>
            <w:tcBorders>
              <w:top w:val="single" w:sz="6" w:space="0" w:color="auto"/>
              <w:left w:val="single" w:sz="6" w:space="0" w:color="auto"/>
              <w:bottom w:val="double" w:sz="4" w:space="0" w:color="auto"/>
              <w:right w:val="double" w:sz="4" w:space="0" w:color="auto"/>
            </w:tcBorders>
          </w:tcPr>
          <w:p w:rsidR="00EF52BD" w:rsidRPr="00EF52BD" w:rsidRDefault="00EF52BD" w:rsidP="00EF52BD">
            <w:pPr>
              <w:spacing w:after="0" w:line="240" w:lineRule="auto"/>
              <w:rPr>
                <w:rFonts w:ascii="Times New Roman" w:eastAsia="Times New Roman" w:hAnsi="Times New Roman" w:cs="Times New Roman"/>
                <w:lang w:eastAsia="lv-LV"/>
              </w:rPr>
            </w:pPr>
          </w:p>
        </w:tc>
      </w:tr>
    </w:tbl>
    <w:p w:rsidR="00EF52BD" w:rsidRPr="00EF52BD" w:rsidRDefault="00EF52BD" w:rsidP="00EF52BD">
      <w:pPr>
        <w:spacing w:after="0" w:line="240" w:lineRule="auto"/>
        <w:rPr>
          <w:rFonts w:ascii="Times New Roman" w:eastAsia="Times New Roman" w:hAnsi="Times New Roman" w:cs="Times New Roman"/>
          <w:b/>
          <w:bCs/>
        </w:rPr>
      </w:pPr>
    </w:p>
    <w:tbl>
      <w:tblPr>
        <w:tblW w:w="0" w:type="auto"/>
        <w:tblLayout w:type="fixed"/>
        <w:tblLook w:val="0000" w:firstRow="0" w:lastRow="0" w:firstColumn="0" w:lastColumn="0" w:noHBand="0" w:noVBand="0"/>
      </w:tblPr>
      <w:tblGrid>
        <w:gridCol w:w="2988"/>
        <w:gridCol w:w="6300"/>
      </w:tblGrid>
      <w:tr w:rsidR="00EF52BD" w:rsidRPr="00EF52BD" w:rsidTr="00E313EB">
        <w:trPr>
          <w:trHeight w:val="240"/>
        </w:trPr>
        <w:tc>
          <w:tcPr>
            <w:tcW w:w="9288" w:type="dxa"/>
            <w:gridSpan w:val="2"/>
          </w:tcPr>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5. Darba pieredze:</w:t>
            </w:r>
          </w:p>
        </w:tc>
      </w:tr>
      <w:tr w:rsidR="00EF52BD" w:rsidRPr="00EF52BD" w:rsidTr="00E313EB">
        <w:tc>
          <w:tcPr>
            <w:tcW w:w="2988" w:type="dxa"/>
            <w:tcBorders>
              <w:top w:val="double" w:sz="6" w:space="0" w:color="auto"/>
              <w:left w:val="double" w:sz="6" w:space="0" w:color="auto"/>
              <w:bottom w:val="single" w:sz="6" w:space="0" w:color="auto"/>
              <w:right w:val="single" w:sz="6" w:space="0" w:color="auto"/>
            </w:tcBorders>
            <w:vAlign w:val="center"/>
          </w:tcPr>
          <w:p w:rsidR="00EF52BD" w:rsidRPr="00EF52BD" w:rsidRDefault="00EF52BD" w:rsidP="00EF52BD">
            <w:pPr>
              <w:spacing w:after="0" w:line="240" w:lineRule="auto"/>
              <w:jc w:val="center"/>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Uzņēmuma nosaukums:</w:t>
            </w:r>
          </w:p>
        </w:tc>
        <w:tc>
          <w:tcPr>
            <w:tcW w:w="6300" w:type="dxa"/>
            <w:tcBorders>
              <w:top w:val="double" w:sz="6" w:space="0" w:color="auto"/>
              <w:left w:val="single" w:sz="6" w:space="0" w:color="auto"/>
              <w:bottom w:val="single" w:sz="6" w:space="0" w:color="auto"/>
              <w:right w:val="double" w:sz="6" w:space="0" w:color="auto"/>
            </w:tcBorders>
          </w:tcPr>
          <w:p w:rsidR="00EF52BD" w:rsidRPr="00EF52BD" w:rsidRDefault="00EF52BD" w:rsidP="00EF52BD">
            <w:pPr>
              <w:spacing w:after="0" w:line="240" w:lineRule="auto"/>
              <w:jc w:val="both"/>
              <w:rPr>
                <w:rFonts w:ascii="Times New Roman" w:eastAsia="Times New Roman" w:hAnsi="Times New Roman" w:cs="Times New Roman"/>
                <w:b/>
                <w:i/>
                <w:lang w:eastAsia="lv-LV"/>
              </w:rPr>
            </w:pPr>
            <w:r w:rsidRPr="00EF52BD">
              <w:rPr>
                <w:rFonts w:ascii="Times New Roman" w:eastAsia="Times New Roman" w:hAnsi="Times New Roman" w:cs="Times New Roman"/>
                <w:i/>
                <w:lang w:eastAsia="lv-LV"/>
              </w:rPr>
              <w:t>Veidojiet katram ieņemamajam amatam atsevišķu sadaļu, sāciet ar jaunākajiem datiem.</w:t>
            </w:r>
          </w:p>
        </w:tc>
      </w:tr>
      <w:tr w:rsidR="00EF52BD" w:rsidRPr="00EF52BD" w:rsidTr="00E313EB">
        <w:tc>
          <w:tcPr>
            <w:tcW w:w="2988" w:type="dxa"/>
            <w:tcBorders>
              <w:top w:val="single" w:sz="6" w:space="0" w:color="auto"/>
              <w:left w:val="double" w:sz="6" w:space="0" w:color="auto"/>
              <w:bottom w:val="single" w:sz="6" w:space="0" w:color="auto"/>
              <w:right w:val="single" w:sz="6" w:space="0" w:color="auto"/>
            </w:tcBorders>
          </w:tcPr>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Adrese:</w:t>
            </w:r>
          </w:p>
        </w:tc>
        <w:tc>
          <w:tcPr>
            <w:tcW w:w="6300" w:type="dxa"/>
            <w:tcBorders>
              <w:top w:val="single" w:sz="6" w:space="0" w:color="auto"/>
              <w:left w:val="single" w:sz="6" w:space="0" w:color="auto"/>
              <w:bottom w:val="single" w:sz="6" w:space="0" w:color="auto"/>
              <w:right w:val="double" w:sz="6" w:space="0" w:color="auto"/>
            </w:tcBorders>
          </w:tcPr>
          <w:p w:rsidR="00EF52BD" w:rsidRPr="00EF52BD" w:rsidRDefault="00EF52BD" w:rsidP="00EF52BD">
            <w:pPr>
              <w:spacing w:after="0" w:line="240" w:lineRule="auto"/>
              <w:rPr>
                <w:rFonts w:ascii="Times New Roman" w:eastAsia="Times New Roman" w:hAnsi="Times New Roman" w:cs="Times New Roman"/>
                <w:lang w:eastAsia="lv-LV"/>
              </w:rPr>
            </w:pPr>
          </w:p>
        </w:tc>
      </w:tr>
      <w:tr w:rsidR="00EF52BD" w:rsidRPr="00EF52BD" w:rsidTr="00E313EB">
        <w:tc>
          <w:tcPr>
            <w:tcW w:w="2988" w:type="dxa"/>
            <w:tcBorders>
              <w:top w:val="single" w:sz="6" w:space="0" w:color="auto"/>
              <w:left w:val="double" w:sz="6" w:space="0" w:color="auto"/>
              <w:bottom w:val="single" w:sz="6" w:space="0" w:color="auto"/>
              <w:right w:val="single" w:sz="6" w:space="0" w:color="auto"/>
            </w:tcBorders>
          </w:tcPr>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Datums no/līdz</w:t>
            </w:r>
          </w:p>
        </w:tc>
        <w:tc>
          <w:tcPr>
            <w:tcW w:w="6300" w:type="dxa"/>
            <w:tcBorders>
              <w:top w:val="single" w:sz="6" w:space="0" w:color="auto"/>
              <w:left w:val="single" w:sz="6" w:space="0" w:color="auto"/>
              <w:bottom w:val="single" w:sz="6" w:space="0" w:color="auto"/>
              <w:right w:val="double" w:sz="6" w:space="0" w:color="auto"/>
            </w:tcBorders>
          </w:tcPr>
          <w:p w:rsidR="00EF52BD" w:rsidRPr="00EF52BD" w:rsidRDefault="00EF52BD" w:rsidP="00EF52BD">
            <w:pPr>
              <w:spacing w:after="0" w:line="240" w:lineRule="auto"/>
              <w:rPr>
                <w:rFonts w:ascii="Times New Roman" w:eastAsia="Times New Roman" w:hAnsi="Times New Roman" w:cs="Times New Roman"/>
                <w:lang w:eastAsia="lv-LV"/>
              </w:rPr>
            </w:pPr>
          </w:p>
        </w:tc>
      </w:tr>
      <w:tr w:rsidR="00EF52BD" w:rsidRPr="00EF52BD" w:rsidTr="00E313EB">
        <w:tc>
          <w:tcPr>
            <w:tcW w:w="2988" w:type="dxa"/>
            <w:tcBorders>
              <w:top w:val="single" w:sz="6" w:space="0" w:color="auto"/>
              <w:left w:val="double" w:sz="6" w:space="0" w:color="auto"/>
              <w:bottom w:val="single" w:sz="6" w:space="0" w:color="auto"/>
              <w:right w:val="single" w:sz="6" w:space="0" w:color="auto"/>
            </w:tcBorders>
          </w:tcPr>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Amats:</w:t>
            </w:r>
          </w:p>
        </w:tc>
        <w:tc>
          <w:tcPr>
            <w:tcW w:w="6300" w:type="dxa"/>
            <w:tcBorders>
              <w:top w:val="single" w:sz="6" w:space="0" w:color="auto"/>
              <w:left w:val="single" w:sz="6" w:space="0" w:color="auto"/>
              <w:bottom w:val="single" w:sz="6" w:space="0" w:color="auto"/>
              <w:right w:val="double" w:sz="6" w:space="0" w:color="auto"/>
            </w:tcBorders>
          </w:tcPr>
          <w:p w:rsidR="00EF52BD" w:rsidRPr="00EF52BD" w:rsidRDefault="00EF52BD" w:rsidP="00EF52BD">
            <w:pPr>
              <w:spacing w:after="0" w:line="240" w:lineRule="auto"/>
              <w:rPr>
                <w:rFonts w:ascii="Times New Roman" w:eastAsia="Times New Roman" w:hAnsi="Times New Roman" w:cs="Times New Roman"/>
                <w:lang w:eastAsia="lv-LV"/>
              </w:rPr>
            </w:pPr>
          </w:p>
        </w:tc>
      </w:tr>
      <w:tr w:rsidR="00EF52BD" w:rsidRPr="00EF52BD" w:rsidTr="00E313EB">
        <w:tc>
          <w:tcPr>
            <w:tcW w:w="2988" w:type="dxa"/>
            <w:tcBorders>
              <w:top w:val="single" w:sz="6" w:space="0" w:color="auto"/>
              <w:left w:val="double" w:sz="6" w:space="0" w:color="auto"/>
              <w:bottom w:val="double" w:sz="6" w:space="0" w:color="auto"/>
              <w:right w:val="single" w:sz="6" w:space="0" w:color="auto"/>
            </w:tcBorders>
          </w:tcPr>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Darba apraksts: (nozare)</w:t>
            </w:r>
          </w:p>
        </w:tc>
        <w:tc>
          <w:tcPr>
            <w:tcW w:w="6300" w:type="dxa"/>
            <w:tcBorders>
              <w:top w:val="single" w:sz="6" w:space="0" w:color="auto"/>
              <w:left w:val="single" w:sz="6" w:space="0" w:color="auto"/>
              <w:bottom w:val="double" w:sz="6" w:space="0" w:color="auto"/>
              <w:right w:val="double" w:sz="6" w:space="0" w:color="auto"/>
            </w:tcBorders>
          </w:tcPr>
          <w:p w:rsidR="00EF52BD" w:rsidRPr="00EF52BD" w:rsidRDefault="00EF52BD" w:rsidP="00EF52BD">
            <w:pPr>
              <w:spacing w:after="0" w:line="240" w:lineRule="auto"/>
              <w:rPr>
                <w:rFonts w:ascii="Times New Roman" w:eastAsia="Times New Roman" w:hAnsi="Times New Roman" w:cs="Times New Roman"/>
                <w:lang w:eastAsia="lv-LV"/>
              </w:rPr>
            </w:pPr>
          </w:p>
        </w:tc>
      </w:tr>
    </w:tbl>
    <w:p w:rsidR="00EF52BD" w:rsidRPr="00EF52BD" w:rsidRDefault="00EF52BD" w:rsidP="00EF52BD">
      <w:pPr>
        <w:spacing w:after="0" w:line="240" w:lineRule="auto"/>
        <w:rPr>
          <w:rFonts w:ascii="Times New Roman" w:eastAsia="Times New Roman" w:hAnsi="Times New Roman" w:cs="Times New Roman"/>
          <w:bCs/>
          <w:lang w:eastAsia="lv-LV"/>
        </w:rPr>
      </w:pPr>
    </w:p>
    <w:p w:rsidR="00EF52BD" w:rsidRPr="00EF52BD" w:rsidRDefault="00EF52BD" w:rsidP="00EF52BD">
      <w:pPr>
        <w:spacing w:after="0" w:line="240" w:lineRule="auto"/>
        <w:rPr>
          <w:rFonts w:ascii="Times New Roman" w:eastAsia="Times New Roman" w:hAnsi="Times New Roman" w:cs="Times New Roman"/>
          <w:noProof/>
          <w:lang w:eastAsia="lv-LV"/>
        </w:rPr>
      </w:pPr>
      <w:r w:rsidRPr="00EF52BD">
        <w:rPr>
          <w:rFonts w:ascii="Times New Roman" w:eastAsia="Times New Roman" w:hAnsi="Times New Roman" w:cs="Times New Roman"/>
          <w:lang w:eastAsia="lv-LV"/>
        </w:rPr>
        <w:t>6. Darba pieredze: pēdējo 5 (piecu) gadu laikā realizētie projekti, kuri apliecina piedāvātā speciālista kvalifikācijas atbilstību nolikuma 3.5.punktā noteiktajām prasībām</w:t>
      </w:r>
      <w:r w:rsidRPr="00EF52BD">
        <w:rPr>
          <w:rFonts w:ascii="Times New Roman" w:eastAsia="Times New Roman" w:hAnsi="Times New Roman" w:cs="Times New Roman"/>
          <w:noProof/>
          <w:lang w:eastAsia="lv-LV"/>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044"/>
        <w:gridCol w:w="1518"/>
        <w:gridCol w:w="1536"/>
        <w:gridCol w:w="1344"/>
        <w:gridCol w:w="1562"/>
        <w:gridCol w:w="1350"/>
      </w:tblGrid>
      <w:tr w:rsidR="00EF52BD" w:rsidRPr="00EF52BD" w:rsidTr="00E313EB">
        <w:tc>
          <w:tcPr>
            <w:tcW w:w="621" w:type="dxa"/>
            <w:vAlign w:val="center"/>
          </w:tcPr>
          <w:p w:rsidR="00EF52BD" w:rsidRPr="00EF52BD" w:rsidRDefault="00EF52BD" w:rsidP="00EF52BD">
            <w:pPr>
              <w:tabs>
                <w:tab w:val="left" w:pos="540"/>
              </w:tabs>
              <w:spacing w:after="0" w:line="240" w:lineRule="auto"/>
              <w:jc w:val="center"/>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Nr.</w:t>
            </w:r>
          </w:p>
          <w:p w:rsidR="00EF52BD" w:rsidRPr="00EF52BD" w:rsidRDefault="00EF52BD" w:rsidP="00EF52BD">
            <w:pPr>
              <w:tabs>
                <w:tab w:val="left" w:pos="540"/>
              </w:tabs>
              <w:spacing w:after="0" w:line="240" w:lineRule="auto"/>
              <w:jc w:val="center"/>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p.k.</w:t>
            </w:r>
          </w:p>
        </w:tc>
        <w:tc>
          <w:tcPr>
            <w:tcW w:w="2057" w:type="dxa"/>
            <w:vAlign w:val="center"/>
          </w:tcPr>
          <w:p w:rsidR="00EF52BD" w:rsidRPr="00EF52BD" w:rsidRDefault="00EF52BD" w:rsidP="00EF52BD">
            <w:pPr>
              <w:tabs>
                <w:tab w:val="left" w:pos="540"/>
              </w:tabs>
              <w:spacing w:after="0" w:line="240" w:lineRule="auto"/>
              <w:jc w:val="center"/>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Objekta nosaukums, adrese</w:t>
            </w:r>
          </w:p>
        </w:tc>
        <w:tc>
          <w:tcPr>
            <w:tcW w:w="1523" w:type="dxa"/>
            <w:vAlign w:val="center"/>
          </w:tcPr>
          <w:p w:rsidR="00EF52BD" w:rsidRPr="00EF52BD" w:rsidRDefault="00EF52BD" w:rsidP="00EF52BD">
            <w:pPr>
              <w:tabs>
                <w:tab w:val="left" w:pos="540"/>
              </w:tabs>
              <w:spacing w:after="0" w:line="240" w:lineRule="auto"/>
              <w:jc w:val="center"/>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Amata pienākumu apraksts</w:t>
            </w:r>
          </w:p>
        </w:tc>
        <w:tc>
          <w:tcPr>
            <w:tcW w:w="1504" w:type="dxa"/>
            <w:vAlign w:val="center"/>
          </w:tcPr>
          <w:p w:rsidR="00EF52BD" w:rsidRPr="00EF52BD" w:rsidRDefault="00EF52BD" w:rsidP="00EF52BD">
            <w:pPr>
              <w:tabs>
                <w:tab w:val="left" w:pos="540"/>
              </w:tabs>
              <w:spacing w:after="0" w:line="240" w:lineRule="auto"/>
              <w:jc w:val="center"/>
              <w:rPr>
                <w:rFonts w:ascii="Times New Roman" w:eastAsia="Times New Roman" w:hAnsi="Times New Roman" w:cs="Times New Roman"/>
                <w:strike/>
                <w:lang w:eastAsia="lv-LV"/>
              </w:rPr>
            </w:pPr>
            <w:r w:rsidRPr="00EF52BD">
              <w:rPr>
                <w:rFonts w:ascii="Times New Roman" w:eastAsia="Times New Roman" w:hAnsi="Times New Roman" w:cs="Times New Roman"/>
                <w:lang w:eastAsia="lv-LV"/>
              </w:rPr>
              <w:t>Būvdarbu uzsākšana un pabeigšana (gads/mēnesis)</w:t>
            </w:r>
          </w:p>
        </w:tc>
        <w:tc>
          <w:tcPr>
            <w:tcW w:w="1349" w:type="dxa"/>
            <w:vAlign w:val="center"/>
          </w:tcPr>
          <w:p w:rsidR="00EF52BD" w:rsidRPr="00EF52BD" w:rsidRDefault="00EF52BD" w:rsidP="00EF52BD">
            <w:pPr>
              <w:spacing w:after="0" w:line="240" w:lineRule="auto"/>
              <w:jc w:val="center"/>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Kopējais būvdarbu apjoms (m)</w:t>
            </w:r>
          </w:p>
        </w:tc>
        <w:tc>
          <w:tcPr>
            <w:tcW w:w="1564" w:type="dxa"/>
            <w:vAlign w:val="center"/>
          </w:tcPr>
          <w:p w:rsidR="00EF52BD" w:rsidRPr="00EF52BD" w:rsidRDefault="00EF52BD" w:rsidP="00EF52BD">
            <w:pPr>
              <w:tabs>
                <w:tab w:val="left" w:pos="540"/>
              </w:tabs>
              <w:spacing w:after="0" w:line="240" w:lineRule="auto"/>
              <w:jc w:val="center"/>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Objekta raksturojums, veiktie darbi</w:t>
            </w:r>
          </w:p>
        </w:tc>
        <w:tc>
          <w:tcPr>
            <w:tcW w:w="1355" w:type="dxa"/>
            <w:vAlign w:val="center"/>
          </w:tcPr>
          <w:p w:rsidR="00EF52BD" w:rsidRPr="00EF52BD" w:rsidRDefault="00EF52BD" w:rsidP="00EF52BD">
            <w:pPr>
              <w:tabs>
                <w:tab w:val="left" w:pos="540"/>
              </w:tabs>
              <w:spacing w:after="0" w:line="240" w:lineRule="auto"/>
              <w:jc w:val="center"/>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Pasūtītājs</w:t>
            </w:r>
          </w:p>
        </w:tc>
      </w:tr>
      <w:tr w:rsidR="00EF52BD" w:rsidRPr="00EF52BD" w:rsidTr="00E313EB">
        <w:tc>
          <w:tcPr>
            <w:tcW w:w="621" w:type="dxa"/>
          </w:tcPr>
          <w:p w:rsidR="00EF52BD" w:rsidRPr="00EF52BD" w:rsidRDefault="00EF52BD" w:rsidP="00EF52BD">
            <w:pPr>
              <w:tabs>
                <w:tab w:val="left" w:pos="540"/>
              </w:tabs>
              <w:spacing w:after="0" w:line="240" w:lineRule="auto"/>
              <w:jc w:val="both"/>
              <w:rPr>
                <w:rFonts w:ascii="Times New Roman" w:eastAsia="Times New Roman" w:hAnsi="Times New Roman" w:cs="Times New Roman"/>
                <w:lang w:eastAsia="lv-LV"/>
              </w:rPr>
            </w:pPr>
          </w:p>
        </w:tc>
        <w:tc>
          <w:tcPr>
            <w:tcW w:w="2057" w:type="dxa"/>
          </w:tcPr>
          <w:p w:rsidR="00EF52BD" w:rsidRPr="00EF52BD" w:rsidRDefault="00EF52BD" w:rsidP="00EF52BD">
            <w:pPr>
              <w:tabs>
                <w:tab w:val="left" w:pos="540"/>
              </w:tabs>
              <w:spacing w:after="0" w:line="240" w:lineRule="auto"/>
              <w:jc w:val="both"/>
              <w:rPr>
                <w:rFonts w:ascii="Times New Roman" w:eastAsia="Times New Roman" w:hAnsi="Times New Roman" w:cs="Times New Roman"/>
                <w:lang w:eastAsia="lv-LV"/>
              </w:rPr>
            </w:pPr>
          </w:p>
        </w:tc>
        <w:tc>
          <w:tcPr>
            <w:tcW w:w="1523" w:type="dxa"/>
          </w:tcPr>
          <w:p w:rsidR="00EF52BD" w:rsidRPr="00EF52BD" w:rsidRDefault="00EF52BD" w:rsidP="00EF52BD">
            <w:pPr>
              <w:tabs>
                <w:tab w:val="left" w:pos="540"/>
              </w:tabs>
              <w:spacing w:after="0" w:line="240" w:lineRule="auto"/>
              <w:jc w:val="both"/>
              <w:rPr>
                <w:rFonts w:ascii="Times New Roman" w:eastAsia="Times New Roman" w:hAnsi="Times New Roman" w:cs="Times New Roman"/>
                <w:lang w:eastAsia="lv-LV"/>
              </w:rPr>
            </w:pPr>
          </w:p>
        </w:tc>
        <w:tc>
          <w:tcPr>
            <w:tcW w:w="1504" w:type="dxa"/>
          </w:tcPr>
          <w:p w:rsidR="00EF52BD" w:rsidRPr="00EF52BD" w:rsidRDefault="00EF52BD" w:rsidP="00EF52BD">
            <w:pPr>
              <w:tabs>
                <w:tab w:val="left" w:pos="540"/>
              </w:tabs>
              <w:spacing w:after="0" w:line="240" w:lineRule="auto"/>
              <w:jc w:val="both"/>
              <w:rPr>
                <w:rFonts w:ascii="Times New Roman" w:eastAsia="Times New Roman" w:hAnsi="Times New Roman" w:cs="Times New Roman"/>
                <w:lang w:eastAsia="lv-LV"/>
              </w:rPr>
            </w:pPr>
          </w:p>
        </w:tc>
        <w:tc>
          <w:tcPr>
            <w:tcW w:w="1349" w:type="dxa"/>
          </w:tcPr>
          <w:p w:rsidR="00EF52BD" w:rsidRPr="00EF52BD" w:rsidRDefault="00EF52BD" w:rsidP="00EF52BD">
            <w:pPr>
              <w:tabs>
                <w:tab w:val="left" w:pos="540"/>
              </w:tabs>
              <w:spacing w:after="0" w:line="240" w:lineRule="auto"/>
              <w:jc w:val="both"/>
              <w:rPr>
                <w:rFonts w:ascii="Times New Roman" w:eastAsia="Times New Roman" w:hAnsi="Times New Roman" w:cs="Times New Roman"/>
                <w:lang w:eastAsia="lv-LV"/>
              </w:rPr>
            </w:pPr>
          </w:p>
        </w:tc>
        <w:tc>
          <w:tcPr>
            <w:tcW w:w="1564" w:type="dxa"/>
          </w:tcPr>
          <w:p w:rsidR="00EF52BD" w:rsidRPr="00EF52BD" w:rsidRDefault="00EF52BD" w:rsidP="00EF52BD">
            <w:pPr>
              <w:tabs>
                <w:tab w:val="left" w:pos="540"/>
              </w:tabs>
              <w:spacing w:after="0" w:line="240" w:lineRule="auto"/>
              <w:jc w:val="both"/>
              <w:rPr>
                <w:rFonts w:ascii="Times New Roman" w:eastAsia="Times New Roman" w:hAnsi="Times New Roman" w:cs="Times New Roman"/>
                <w:lang w:eastAsia="lv-LV"/>
              </w:rPr>
            </w:pPr>
          </w:p>
        </w:tc>
        <w:tc>
          <w:tcPr>
            <w:tcW w:w="1355" w:type="dxa"/>
          </w:tcPr>
          <w:p w:rsidR="00EF52BD" w:rsidRPr="00EF52BD" w:rsidRDefault="00EF52BD" w:rsidP="00EF52BD">
            <w:pPr>
              <w:tabs>
                <w:tab w:val="left" w:pos="540"/>
              </w:tabs>
              <w:spacing w:after="0" w:line="240" w:lineRule="auto"/>
              <w:jc w:val="both"/>
              <w:rPr>
                <w:rFonts w:ascii="Times New Roman" w:eastAsia="Times New Roman" w:hAnsi="Times New Roman" w:cs="Times New Roman"/>
                <w:lang w:eastAsia="lv-LV"/>
              </w:rPr>
            </w:pPr>
          </w:p>
        </w:tc>
      </w:tr>
      <w:tr w:rsidR="00EF52BD" w:rsidRPr="00EF52BD" w:rsidTr="00E313EB">
        <w:tc>
          <w:tcPr>
            <w:tcW w:w="621" w:type="dxa"/>
          </w:tcPr>
          <w:p w:rsidR="00EF52BD" w:rsidRPr="00EF52BD" w:rsidRDefault="00EF52BD" w:rsidP="00EF52BD">
            <w:pPr>
              <w:tabs>
                <w:tab w:val="left" w:pos="540"/>
              </w:tabs>
              <w:spacing w:after="0" w:line="240" w:lineRule="auto"/>
              <w:jc w:val="both"/>
              <w:rPr>
                <w:rFonts w:ascii="Times New Roman" w:eastAsia="Times New Roman" w:hAnsi="Times New Roman" w:cs="Times New Roman"/>
                <w:sz w:val="24"/>
                <w:szCs w:val="24"/>
                <w:lang w:eastAsia="lv-LV"/>
              </w:rPr>
            </w:pPr>
          </w:p>
        </w:tc>
        <w:tc>
          <w:tcPr>
            <w:tcW w:w="2057" w:type="dxa"/>
          </w:tcPr>
          <w:p w:rsidR="00EF52BD" w:rsidRPr="00EF52BD" w:rsidRDefault="00EF52BD" w:rsidP="00EF52BD">
            <w:pPr>
              <w:tabs>
                <w:tab w:val="left" w:pos="540"/>
              </w:tabs>
              <w:spacing w:after="0" w:line="240" w:lineRule="auto"/>
              <w:jc w:val="both"/>
              <w:rPr>
                <w:rFonts w:ascii="Times New Roman" w:eastAsia="Times New Roman" w:hAnsi="Times New Roman" w:cs="Times New Roman"/>
                <w:sz w:val="24"/>
                <w:szCs w:val="24"/>
                <w:lang w:eastAsia="lv-LV"/>
              </w:rPr>
            </w:pPr>
          </w:p>
        </w:tc>
        <w:tc>
          <w:tcPr>
            <w:tcW w:w="1523" w:type="dxa"/>
          </w:tcPr>
          <w:p w:rsidR="00EF52BD" w:rsidRPr="00EF52BD" w:rsidRDefault="00EF52BD" w:rsidP="00EF52BD">
            <w:pPr>
              <w:tabs>
                <w:tab w:val="left" w:pos="540"/>
              </w:tabs>
              <w:spacing w:after="0" w:line="240" w:lineRule="auto"/>
              <w:jc w:val="both"/>
              <w:rPr>
                <w:rFonts w:ascii="Times New Roman" w:eastAsia="Times New Roman" w:hAnsi="Times New Roman" w:cs="Times New Roman"/>
                <w:sz w:val="24"/>
                <w:szCs w:val="24"/>
                <w:lang w:eastAsia="lv-LV"/>
              </w:rPr>
            </w:pPr>
          </w:p>
        </w:tc>
        <w:tc>
          <w:tcPr>
            <w:tcW w:w="1504" w:type="dxa"/>
          </w:tcPr>
          <w:p w:rsidR="00EF52BD" w:rsidRPr="00EF52BD" w:rsidRDefault="00EF52BD" w:rsidP="00EF52BD">
            <w:pPr>
              <w:tabs>
                <w:tab w:val="left" w:pos="540"/>
              </w:tabs>
              <w:spacing w:after="0" w:line="240" w:lineRule="auto"/>
              <w:jc w:val="both"/>
              <w:rPr>
                <w:rFonts w:ascii="Times New Roman" w:eastAsia="Times New Roman" w:hAnsi="Times New Roman" w:cs="Times New Roman"/>
                <w:sz w:val="24"/>
                <w:szCs w:val="24"/>
                <w:lang w:eastAsia="lv-LV"/>
              </w:rPr>
            </w:pPr>
          </w:p>
        </w:tc>
        <w:tc>
          <w:tcPr>
            <w:tcW w:w="1349" w:type="dxa"/>
          </w:tcPr>
          <w:p w:rsidR="00EF52BD" w:rsidRPr="00EF52BD" w:rsidRDefault="00EF52BD" w:rsidP="00EF52BD">
            <w:pPr>
              <w:tabs>
                <w:tab w:val="left" w:pos="540"/>
              </w:tabs>
              <w:spacing w:after="0" w:line="240" w:lineRule="auto"/>
              <w:jc w:val="both"/>
              <w:rPr>
                <w:rFonts w:ascii="Times New Roman" w:eastAsia="Times New Roman" w:hAnsi="Times New Roman" w:cs="Times New Roman"/>
                <w:sz w:val="24"/>
                <w:szCs w:val="24"/>
                <w:lang w:eastAsia="lv-LV"/>
              </w:rPr>
            </w:pPr>
          </w:p>
        </w:tc>
        <w:tc>
          <w:tcPr>
            <w:tcW w:w="1564" w:type="dxa"/>
          </w:tcPr>
          <w:p w:rsidR="00EF52BD" w:rsidRPr="00EF52BD" w:rsidRDefault="00EF52BD" w:rsidP="00EF52BD">
            <w:pPr>
              <w:tabs>
                <w:tab w:val="left" w:pos="540"/>
              </w:tabs>
              <w:spacing w:after="0" w:line="240" w:lineRule="auto"/>
              <w:jc w:val="both"/>
              <w:rPr>
                <w:rFonts w:ascii="Times New Roman" w:eastAsia="Times New Roman" w:hAnsi="Times New Roman" w:cs="Times New Roman"/>
                <w:sz w:val="24"/>
                <w:szCs w:val="24"/>
                <w:lang w:eastAsia="lv-LV"/>
              </w:rPr>
            </w:pPr>
          </w:p>
        </w:tc>
        <w:tc>
          <w:tcPr>
            <w:tcW w:w="1355" w:type="dxa"/>
          </w:tcPr>
          <w:p w:rsidR="00EF52BD" w:rsidRPr="00EF52BD" w:rsidRDefault="00EF52BD" w:rsidP="00EF52BD">
            <w:pPr>
              <w:tabs>
                <w:tab w:val="left" w:pos="540"/>
              </w:tabs>
              <w:spacing w:after="0" w:line="240" w:lineRule="auto"/>
              <w:jc w:val="both"/>
              <w:rPr>
                <w:rFonts w:ascii="Times New Roman" w:eastAsia="Times New Roman" w:hAnsi="Times New Roman" w:cs="Times New Roman"/>
                <w:sz w:val="24"/>
                <w:szCs w:val="24"/>
                <w:lang w:eastAsia="lv-LV"/>
              </w:rPr>
            </w:pPr>
          </w:p>
        </w:tc>
      </w:tr>
    </w:tbl>
    <w:p w:rsidR="00EF52BD" w:rsidRPr="00EF52BD" w:rsidRDefault="00EF52BD" w:rsidP="00EF52BD">
      <w:pPr>
        <w:spacing w:after="0" w:line="240" w:lineRule="auto"/>
        <w:rPr>
          <w:rFonts w:ascii="Times New Roman" w:eastAsia="Times New Roman" w:hAnsi="Times New Roman" w:cs="Times New Roman"/>
          <w:noProof/>
          <w:lang w:eastAsia="lv-LV"/>
        </w:rPr>
      </w:pPr>
    </w:p>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Es, apakšā parakstījies, apliecinu, ka:</w:t>
      </w:r>
    </w:p>
    <w:p w:rsidR="00EF52BD" w:rsidRPr="00EF52BD" w:rsidRDefault="00EF52BD" w:rsidP="00EF52BD">
      <w:pPr>
        <w:numPr>
          <w:ilvl w:val="0"/>
          <w:numId w:val="13"/>
        </w:numPr>
        <w:spacing w:after="0" w:line="240" w:lineRule="auto"/>
        <w:rPr>
          <w:rFonts w:ascii="Times New Roman" w:eastAsia="Times New Roman" w:hAnsi="Times New Roman" w:cs="Times New Roman"/>
        </w:rPr>
      </w:pPr>
      <w:r w:rsidRPr="00EF52BD">
        <w:rPr>
          <w:rFonts w:ascii="Times New Roman" w:eastAsia="Times New Roman" w:hAnsi="Times New Roman" w:cs="Times New Roman"/>
        </w:rPr>
        <w:t>šī informācija ir pareiza un atbilstoši raksturo manu kvalifikāciju un pieredzi;</w:t>
      </w:r>
    </w:p>
    <w:p w:rsidR="00EF52BD" w:rsidRPr="00EF52BD" w:rsidRDefault="00EF52BD" w:rsidP="00EF52BD">
      <w:pPr>
        <w:numPr>
          <w:ilvl w:val="0"/>
          <w:numId w:val="13"/>
        </w:numPr>
        <w:spacing w:after="0" w:line="240" w:lineRule="auto"/>
        <w:rPr>
          <w:rFonts w:ascii="Times New Roman" w:eastAsia="Times New Roman" w:hAnsi="Times New Roman" w:cs="Times New Roman"/>
        </w:rPr>
      </w:pPr>
      <w:r w:rsidRPr="00EF52BD">
        <w:rPr>
          <w:rFonts w:ascii="Times New Roman" w:eastAsia="Times New Roman" w:hAnsi="Times New Roman" w:cs="Times New Roman"/>
        </w:rPr>
        <w:t xml:space="preserve">piekrītu </w:t>
      </w:r>
      <w:proofErr w:type="gramStart"/>
      <w:r w:rsidRPr="00EF52BD">
        <w:rPr>
          <w:rFonts w:ascii="Times New Roman" w:eastAsia="Times New Roman" w:hAnsi="Times New Roman" w:cs="Times New Roman"/>
        </w:rPr>
        <w:t>savu personas</w:t>
      </w:r>
      <w:proofErr w:type="gramEnd"/>
      <w:r w:rsidRPr="00EF52BD">
        <w:rPr>
          <w:rFonts w:ascii="Times New Roman" w:eastAsia="Times New Roman" w:hAnsi="Times New Roman" w:cs="Times New Roman"/>
        </w:rPr>
        <w:t xml:space="preserve"> datu izmantošanai pretendentu izvērtēšanai;</w:t>
      </w:r>
    </w:p>
    <w:p w:rsidR="00EF52BD" w:rsidRPr="00EF52BD" w:rsidRDefault="00EF52BD" w:rsidP="00EF52BD">
      <w:pPr>
        <w:numPr>
          <w:ilvl w:val="0"/>
          <w:numId w:val="13"/>
        </w:numPr>
        <w:spacing w:after="0" w:line="240" w:lineRule="auto"/>
        <w:jc w:val="both"/>
        <w:rPr>
          <w:rFonts w:ascii="Times New Roman" w:eastAsia="Times New Roman" w:hAnsi="Times New Roman" w:cs="Times New Roman"/>
        </w:rPr>
      </w:pPr>
      <w:r w:rsidRPr="00EF52BD">
        <w:rPr>
          <w:rFonts w:ascii="Times New Roman" w:eastAsia="Times New Roman" w:hAnsi="Times New Roman" w:cs="Times New Roman"/>
        </w:rPr>
        <w:t xml:space="preserve">esmu iepazinies ar Objektu, Iepirkuma dokumentiem; </w:t>
      </w:r>
    </w:p>
    <w:p w:rsidR="00EF52BD" w:rsidRPr="00EF52BD" w:rsidRDefault="00EF52BD" w:rsidP="00EF52BD">
      <w:pPr>
        <w:numPr>
          <w:ilvl w:val="0"/>
          <w:numId w:val="13"/>
        </w:numPr>
        <w:spacing w:after="0" w:line="240" w:lineRule="auto"/>
        <w:jc w:val="both"/>
        <w:rPr>
          <w:rFonts w:ascii="Times New Roman" w:eastAsia="Times New Roman" w:hAnsi="Times New Roman" w:cs="Times New Roman"/>
        </w:rPr>
      </w:pPr>
      <w:r w:rsidRPr="00EF52BD">
        <w:rPr>
          <w:rFonts w:ascii="Times New Roman" w:eastAsia="Times New Roman" w:hAnsi="Times New Roman" w:cs="Times New Roman"/>
        </w:rPr>
        <w:t>apņemos piedalīties iepirkuma līguma izpildē kā _____ (amats), ja ____ (pretendentam) tiks piešķirtas tiesības slēgt iepirkuma līgumu un iepirkuma līgums tiek noslēgts.</w:t>
      </w:r>
    </w:p>
    <w:p w:rsidR="00EF52BD" w:rsidRPr="00EF52BD" w:rsidRDefault="00EF52BD" w:rsidP="00EF52BD">
      <w:pPr>
        <w:spacing w:after="0" w:line="240" w:lineRule="auto"/>
        <w:jc w:val="both"/>
        <w:rPr>
          <w:rFonts w:ascii="Times New Roman" w:eastAsia="Times New Roman" w:hAnsi="Times New Roman" w:cs="Times New Roman"/>
          <w:lang w:eastAsia="lv-LV"/>
        </w:rPr>
      </w:pPr>
    </w:p>
    <w:p w:rsidR="00EF52BD" w:rsidRPr="00EF52BD" w:rsidRDefault="00EF52BD" w:rsidP="00EF52BD">
      <w:pPr>
        <w:spacing w:after="0" w:line="240" w:lineRule="auto"/>
        <w:jc w:val="both"/>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Šī apņemšanās nav atsaucama, izņemot, ja iestājas ārkārtas apstākļi, kurus nav iespējams paredzēt iepirkuma laikā.</w:t>
      </w:r>
    </w:p>
    <w:p w:rsidR="00EF52BD" w:rsidRPr="00EF52BD" w:rsidRDefault="00EF52BD" w:rsidP="00EF52BD">
      <w:pPr>
        <w:spacing w:after="0" w:line="240" w:lineRule="auto"/>
        <w:rPr>
          <w:rFonts w:ascii="Times New Roman" w:eastAsia="Times New Roman" w:hAnsi="Times New Roman" w:cs="Times New Roman"/>
          <w:lang w:eastAsia="lv-LV"/>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340"/>
        <w:gridCol w:w="6840"/>
      </w:tblGrid>
      <w:tr w:rsidR="00EF52BD" w:rsidRPr="00EF52BD" w:rsidTr="00E313EB">
        <w:trPr>
          <w:trHeight w:val="241"/>
        </w:trPr>
        <w:tc>
          <w:tcPr>
            <w:tcW w:w="2340" w:type="dxa"/>
          </w:tcPr>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Vārds, uzvārds</w:t>
            </w:r>
          </w:p>
        </w:tc>
        <w:tc>
          <w:tcPr>
            <w:tcW w:w="6840" w:type="dxa"/>
          </w:tcPr>
          <w:p w:rsidR="00EF52BD" w:rsidRPr="00EF52BD" w:rsidRDefault="00EF52BD" w:rsidP="00EF52BD">
            <w:pPr>
              <w:spacing w:after="0" w:line="240" w:lineRule="auto"/>
              <w:rPr>
                <w:rFonts w:ascii="Times New Roman" w:eastAsia="Times New Roman" w:hAnsi="Times New Roman" w:cs="Times New Roman"/>
                <w:lang w:eastAsia="lv-LV"/>
              </w:rPr>
            </w:pPr>
          </w:p>
        </w:tc>
      </w:tr>
      <w:tr w:rsidR="00EF52BD" w:rsidRPr="00EF52BD" w:rsidTr="00E313EB">
        <w:tc>
          <w:tcPr>
            <w:tcW w:w="2340" w:type="dxa"/>
          </w:tcPr>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Paraksts</w:t>
            </w:r>
          </w:p>
        </w:tc>
        <w:tc>
          <w:tcPr>
            <w:tcW w:w="6840" w:type="dxa"/>
          </w:tcPr>
          <w:p w:rsidR="00EF52BD" w:rsidRPr="00EF52BD" w:rsidRDefault="00EF52BD" w:rsidP="00EF52BD">
            <w:pPr>
              <w:spacing w:after="0" w:line="240" w:lineRule="auto"/>
              <w:rPr>
                <w:rFonts w:ascii="Times New Roman" w:eastAsia="Times New Roman" w:hAnsi="Times New Roman" w:cs="Times New Roman"/>
                <w:lang w:eastAsia="lv-LV"/>
              </w:rPr>
            </w:pPr>
          </w:p>
        </w:tc>
      </w:tr>
      <w:tr w:rsidR="00EF52BD" w:rsidRPr="00EF52BD" w:rsidTr="00E313EB">
        <w:tc>
          <w:tcPr>
            <w:tcW w:w="2340" w:type="dxa"/>
          </w:tcPr>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Datums</w:t>
            </w:r>
          </w:p>
        </w:tc>
        <w:tc>
          <w:tcPr>
            <w:tcW w:w="6840" w:type="dxa"/>
          </w:tcPr>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_____.gada ____._________________.</w:t>
            </w:r>
          </w:p>
        </w:tc>
      </w:tr>
    </w:tbl>
    <w:p w:rsidR="00EF52BD" w:rsidRPr="00EF52BD" w:rsidRDefault="00EF52BD" w:rsidP="00EF52BD">
      <w:pPr>
        <w:spacing w:after="0" w:line="240" w:lineRule="auto"/>
        <w:jc w:val="both"/>
        <w:rPr>
          <w:rFonts w:ascii="Times New Roman" w:eastAsia="Times New Roman" w:hAnsi="Times New Roman" w:cs="Times New Roman"/>
          <w:b/>
          <w:i/>
          <w:lang w:eastAsia="lv-LV"/>
        </w:rPr>
      </w:pPr>
    </w:p>
    <w:p w:rsidR="00EF52BD" w:rsidRPr="00EF52BD" w:rsidRDefault="00EF52BD" w:rsidP="00EF52BD">
      <w:pPr>
        <w:spacing w:after="0" w:line="240" w:lineRule="auto"/>
        <w:jc w:val="both"/>
        <w:rPr>
          <w:rFonts w:ascii="Times New Roman" w:eastAsia="Times New Roman" w:hAnsi="Times New Roman" w:cs="Times New Roman"/>
          <w:b/>
          <w:i/>
          <w:lang w:eastAsia="lv-LV"/>
        </w:rPr>
      </w:pPr>
    </w:p>
    <w:p w:rsidR="00EF52BD" w:rsidRPr="00EF52BD" w:rsidRDefault="00EF52BD" w:rsidP="00EF52BD">
      <w:pPr>
        <w:spacing w:after="0" w:line="240" w:lineRule="auto"/>
        <w:jc w:val="both"/>
        <w:rPr>
          <w:rFonts w:ascii="Times New Roman" w:eastAsia="Times New Roman" w:hAnsi="Times New Roman" w:cs="Times New Roman"/>
          <w:i/>
          <w:lang w:eastAsia="lv-LV"/>
        </w:rPr>
      </w:pPr>
      <w:r w:rsidRPr="00EF52BD">
        <w:rPr>
          <w:rFonts w:ascii="Times New Roman" w:eastAsia="Times New Roman" w:hAnsi="Times New Roman" w:cs="Times New Roman"/>
          <w:b/>
          <w:i/>
          <w:lang w:eastAsia="lv-LV"/>
        </w:rPr>
        <w:t>*</w:t>
      </w:r>
      <w:r w:rsidRPr="00EF52BD">
        <w:rPr>
          <w:rFonts w:ascii="Times New Roman" w:eastAsia="Times New Roman" w:hAnsi="Times New Roman" w:cs="Times New Roman"/>
          <w:i/>
          <w:lang w:eastAsia="lv-LV"/>
        </w:rPr>
        <w:t xml:space="preserve"> Atbildīgā būvdarbu vadītāja pieredzes a</w:t>
      </w:r>
      <w:r w:rsidRPr="00EF52BD">
        <w:rPr>
          <w:rFonts w:ascii="Times New Roman" w:eastAsia="Times New Roman" w:hAnsi="Times New Roman" w:cs="Times New Roman"/>
          <w:i/>
          <w:color w:val="000000"/>
          <w:lang w:eastAsia="lv-LV" w:bidi="ne-NP"/>
        </w:rPr>
        <w:t xml:space="preserve">prakstam obligāti </w:t>
      </w:r>
      <w:r w:rsidRPr="00EF52BD">
        <w:rPr>
          <w:rFonts w:ascii="Times New Roman" w:eastAsia="Times New Roman" w:hAnsi="Times New Roman" w:cs="Times New Roman"/>
          <w:i/>
          <w:color w:val="000000"/>
          <w:lang w:eastAsia="lv-LV"/>
        </w:rPr>
        <w:t xml:space="preserve">jāpievieno </w:t>
      </w:r>
      <w:r w:rsidRPr="00EF52BD">
        <w:rPr>
          <w:rFonts w:ascii="Times New Roman" w:eastAsia="Times New Roman" w:hAnsi="Times New Roman" w:cs="Times New Roman"/>
          <w:i/>
          <w:color w:val="000000"/>
          <w:lang w:eastAsia="lv-LV" w:bidi="ne-NP"/>
        </w:rPr>
        <w:t>būvdarbu vadītāja</w:t>
      </w:r>
      <w:r w:rsidRPr="00EF52BD">
        <w:rPr>
          <w:rFonts w:ascii="Times New Roman" w:eastAsia="Times New Roman" w:hAnsi="Times New Roman" w:cs="Times New Roman"/>
          <w:i/>
          <w:color w:val="000000"/>
          <w:lang w:eastAsia="lv-LV"/>
        </w:rPr>
        <w:t xml:space="preserve"> </w:t>
      </w:r>
      <w:r w:rsidRPr="00EF52BD">
        <w:rPr>
          <w:rFonts w:ascii="Times New Roman" w:eastAsia="Times New Roman" w:hAnsi="Times New Roman" w:cs="Times New Roman"/>
          <w:i/>
          <w:lang w:eastAsia="lv-LV"/>
        </w:rPr>
        <w:t>saistību rakstu kopija par pieredzes apliecinājumā norādītajiem objektiem vai citi dokumenti (atsauksmes u.tml.), kas apliecina, ka attiecīgā persona ir veikusi attiecīgos pienākumus un parakstījusi attiecīgos dokumentus.</w:t>
      </w:r>
    </w:p>
    <w:p w:rsidR="00EF52BD" w:rsidRPr="00EF52BD" w:rsidRDefault="00EF52BD" w:rsidP="00EF52BD">
      <w:pPr>
        <w:spacing w:after="0" w:line="240" w:lineRule="auto"/>
        <w:jc w:val="both"/>
        <w:rPr>
          <w:rFonts w:ascii="Times New Roman" w:eastAsia="Times New Roman" w:hAnsi="Times New Roman" w:cs="Times New Roman"/>
          <w:i/>
          <w:lang w:eastAsia="lv-LV"/>
        </w:rPr>
        <w:sectPr w:rsidR="00EF52BD" w:rsidRPr="00EF52BD" w:rsidSect="00E313EB">
          <w:pgSz w:w="11906" w:h="16838"/>
          <w:pgMar w:top="907" w:right="907" w:bottom="1418" w:left="1134" w:header="709" w:footer="573" w:gutter="0"/>
          <w:cols w:space="708"/>
          <w:titlePg/>
          <w:docGrid w:linePitch="360"/>
        </w:sectPr>
      </w:pPr>
    </w:p>
    <w:p w:rsidR="00EF52BD" w:rsidRPr="00EF52BD" w:rsidRDefault="00EF52BD" w:rsidP="00EF52BD">
      <w:pPr>
        <w:tabs>
          <w:tab w:val="left" w:pos="5812"/>
        </w:tabs>
        <w:spacing w:after="0" w:line="240" w:lineRule="auto"/>
        <w:ind w:left="668" w:firstLine="5569"/>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lastRenderedPageBreak/>
        <w:t>6. pielikums</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iepirkuma „Pašvaldības nozīmes</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 xml:space="preserve"> koplietošanas meliorācijas sistēmu</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 xml:space="preserve"> atjaunošana Lubānas novadā” nolikumam </w:t>
      </w:r>
    </w:p>
    <w:p w:rsidR="00EF52BD" w:rsidRPr="00914850" w:rsidRDefault="00EF52BD" w:rsidP="00EF52BD">
      <w:pPr>
        <w:tabs>
          <w:tab w:val="left" w:pos="6237"/>
        </w:tabs>
        <w:spacing w:after="0" w:line="240" w:lineRule="auto"/>
        <w:ind w:left="6237"/>
        <w:jc w:val="right"/>
        <w:rPr>
          <w:rFonts w:ascii="Times New Roman" w:eastAsia="Times New Roman" w:hAnsi="Times New Roman" w:cs="Times New Roman"/>
          <w:sz w:val="20"/>
          <w:szCs w:val="20"/>
          <w:lang w:eastAsia="lv-LV"/>
        </w:rPr>
      </w:pPr>
      <w:r w:rsidRPr="00914850">
        <w:rPr>
          <w:rFonts w:ascii="Times New Roman" w:eastAsia="Times New Roman" w:hAnsi="Times New Roman" w:cs="Times New Roman"/>
          <w:sz w:val="20"/>
          <w:szCs w:val="20"/>
          <w:lang w:eastAsia="lv-LV"/>
        </w:rPr>
        <w:t>(ID Nr. LNP2018/</w:t>
      </w:r>
      <w:r w:rsidR="00030E23">
        <w:rPr>
          <w:rFonts w:ascii="Times New Roman" w:eastAsia="Times New Roman" w:hAnsi="Times New Roman" w:cs="Times New Roman"/>
          <w:sz w:val="20"/>
          <w:szCs w:val="20"/>
          <w:lang w:eastAsia="lv-LV"/>
        </w:rPr>
        <w:t>11</w:t>
      </w:r>
      <w:r w:rsidRPr="00914850">
        <w:rPr>
          <w:rFonts w:ascii="Times New Roman" w:eastAsia="Times New Roman" w:hAnsi="Times New Roman" w:cs="Times New Roman"/>
          <w:sz w:val="20"/>
          <w:szCs w:val="20"/>
          <w:lang w:eastAsia="lv-LV"/>
        </w:rPr>
        <w:t>/ELFLA)</w:t>
      </w:r>
    </w:p>
    <w:p w:rsidR="00EF52BD" w:rsidRPr="00EF52BD" w:rsidRDefault="00EF52BD" w:rsidP="00EF52BD">
      <w:pPr>
        <w:spacing w:after="100" w:afterAutospacing="1" w:line="270" w:lineRule="exact"/>
        <w:jc w:val="center"/>
        <w:rPr>
          <w:rFonts w:ascii="Times New Roman" w:eastAsia="Times New Roman" w:hAnsi="Times New Roman" w:cs="Times New Roman"/>
          <w:b/>
          <w:sz w:val="24"/>
          <w:szCs w:val="24"/>
        </w:rPr>
      </w:pPr>
    </w:p>
    <w:p w:rsidR="00EF52BD" w:rsidRPr="00EF52BD" w:rsidRDefault="00EF52BD" w:rsidP="00EF52BD">
      <w:pPr>
        <w:spacing w:after="100" w:afterAutospacing="1" w:line="270" w:lineRule="exact"/>
        <w:jc w:val="center"/>
        <w:rPr>
          <w:rFonts w:ascii="Times New Roman" w:eastAsia="Times New Roman" w:hAnsi="Times New Roman" w:cs="Times New Roman"/>
          <w:b/>
          <w:sz w:val="24"/>
          <w:szCs w:val="24"/>
        </w:rPr>
      </w:pPr>
      <w:r w:rsidRPr="00EF52BD">
        <w:rPr>
          <w:rFonts w:ascii="Times New Roman" w:eastAsia="Times New Roman" w:hAnsi="Times New Roman" w:cs="Times New Roman"/>
          <w:b/>
          <w:sz w:val="24"/>
          <w:szCs w:val="24"/>
        </w:rPr>
        <w:t>INFORMĀCIJA PAR PRETENDENTA APAKŠUZŅĒMĒJU(-IEM)</w:t>
      </w:r>
    </w:p>
    <w:p w:rsidR="00EF52BD" w:rsidRPr="00EF52BD" w:rsidRDefault="00EF52BD" w:rsidP="00EF52BD">
      <w:pPr>
        <w:spacing w:after="0" w:line="240" w:lineRule="auto"/>
        <w:jc w:val="center"/>
        <w:rPr>
          <w:rFonts w:ascii="Times New Roman" w:eastAsia="Times New Roman" w:hAnsi="Times New Roman" w:cs="Times New Roman"/>
          <w:b/>
          <w:sz w:val="24"/>
          <w:szCs w:val="20"/>
          <w:lang w:eastAsia="lv-LV"/>
        </w:rPr>
      </w:pPr>
    </w:p>
    <w:tbl>
      <w:tblPr>
        <w:tblW w:w="9866"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880"/>
        <w:gridCol w:w="1856"/>
        <w:gridCol w:w="2140"/>
        <w:gridCol w:w="2268"/>
      </w:tblGrid>
      <w:tr w:rsidR="00EF52BD" w:rsidRPr="00EF52BD" w:rsidTr="00E313EB">
        <w:trPr>
          <w:trHeight w:val="311"/>
          <w:jc w:val="center"/>
        </w:trPr>
        <w:tc>
          <w:tcPr>
            <w:tcW w:w="722" w:type="dxa"/>
            <w:vMerge w:val="restart"/>
            <w:vAlign w:val="center"/>
          </w:tcPr>
          <w:p w:rsidR="00EF52BD" w:rsidRPr="00EF52BD" w:rsidRDefault="00EF52BD" w:rsidP="00EF52BD">
            <w:pPr>
              <w:spacing w:after="0" w:line="240" w:lineRule="auto"/>
              <w:jc w:val="center"/>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 xml:space="preserve">Nr. p. k. </w:t>
            </w:r>
          </w:p>
        </w:tc>
        <w:tc>
          <w:tcPr>
            <w:tcW w:w="2880" w:type="dxa"/>
            <w:vMerge w:val="restart"/>
            <w:vAlign w:val="center"/>
          </w:tcPr>
          <w:p w:rsidR="00EF52BD" w:rsidRPr="00EF52BD" w:rsidRDefault="00EF52BD" w:rsidP="00EF52BD">
            <w:pPr>
              <w:spacing w:after="0" w:line="240" w:lineRule="auto"/>
              <w:jc w:val="center"/>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Apakšuzņēmēja nosaukums, reģistrācijas numurs, adrese</w:t>
            </w:r>
          </w:p>
        </w:tc>
        <w:tc>
          <w:tcPr>
            <w:tcW w:w="1856" w:type="dxa"/>
            <w:vMerge w:val="restart"/>
            <w:vAlign w:val="center"/>
          </w:tcPr>
          <w:p w:rsidR="00EF52BD" w:rsidRPr="00EF52BD" w:rsidRDefault="00EF52BD" w:rsidP="00EF52BD">
            <w:pPr>
              <w:spacing w:after="0" w:line="240" w:lineRule="auto"/>
              <w:jc w:val="center"/>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Kontaktpersona (amats, tālrunis)</w:t>
            </w:r>
          </w:p>
        </w:tc>
        <w:tc>
          <w:tcPr>
            <w:tcW w:w="4408" w:type="dxa"/>
            <w:gridSpan w:val="2"/>
            <w:vAlign w:val="center"/>
          </w:tcPr>
          <w:p w:rsidR="00EF52BD" w:rsidRPr="00EF52BD" w:rsidRDefault="00EF52BD" w:rsidP="00EF52BD">
            <w:pPr>
              <w:spacing w:after="0" w:line="240" w:lineRule="auto"/>
              <w:jc w:val="center"/>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Veicamā būvdarbu daļa</w:t>
            </w:r>
          </w:p>
        </w:tc>
      </w:tr>
      <w:tr w:rsidR="00EF52BD" w:rsidRPr="00EF52BD" w:rsidTr="00E313EB">
        <w:trPr>
          <w:trHeight w:val="1257"/>
          <w:jc w:val="center"/>
        </w:trPr>
        <w:tc>
          <w:tcPr>
            <w:tcW w:w="722" w:type="dxa"/>
            <w:vMerge/>
            <w:vAlign w:val="center"/>
          </w:tcPr>
          <w:p w:rsidR="00EF52BD" w:rsidRPr="00EF52BD" w:rsidRDefault="00EF52BD" w:rsidP="00EF52BD">
            <w:pPr>
              <w:spacing w:after="0" w:line="240" w:lineRule="auto"/>
              <w:jc w:val="center"/>
              <w:rPr>
                <w:rFonts w:ascii="Times New Roman" w:eastAsia="Times New Roman" w:hAnsi="Times New Roman" w:cs="Times New Roman"/>
                <w:b/>
                <w:lang w:eastAsia="lv-LV"/>
              </w:rPr>
            </w:pPr>
          </w:p>
        </w:tc>
        <w:tc>
          <w:tcPr>
            <w:tcW w:w="2880" w:type="dxa"/>
            <w:vMerge/>
            <w:vAlign w:val="center"/>
          </w:tcPr>
          <w:p w:rsidR="00EF52BD" w:rsidRPr="00EF52BD" w:rsidRDefault="00EF52BD" w:rsidP="00EF52BD">
            <w:pPr>
              <w:spacing w:after="0" w:line="240" w:lineRule="auto"/>
              <w:jc w:val="center"/>
              <w:rPr>
                <w:rFonts w:ascii="Times New Roman" w:eastAsia="Times New Roman" w:hAnsi="Times New Roman" w:cs="Times New Roman"/>
                <w:b/>
                <w:lang w:eastAsia="lv-LV"/>
              </w:rPr>
            </w:pPr>
          </w:p>
        </w:tc>
        <w:tc>
          <w:tcPr>
            <w:tcW w:w="1856" w:type="dxa"/>
            <w:vMerge/>
            <w:vAlign w:val="center"/>
          </w:tcPr>
          <w:p w:rsidR="00EF52BD" w:rsidRPr="00EF52BD" w:rsidRDefault="00EF52BD" w:rsidP="00EF52BD">
            <w:pPr>
              <w:spacing w:after="0" w:line="240" w:lineRule="auto"/>
              <w:jc w:val="center"/>
              <w:rPr>
                <w:rFonts w:ascii="Times New Roman" w:eastAsia="Times New Roman" w:hAnsi="Times New Roman" w:cs="Times New Roman"/>
                <w:b/>
                <w:lang w:eastAsia="lv-LV"/>
              </w:rPr>
            </w:pPr>
          </w:p>
        </w:tc>
        <w:tc>
          <w:tcPr>
            <w:tcW w:w="2140" w:type="dxa"/>
            <w:vAlign w:val="center"/>
          </w:tcPr>
          <w:p w:rsidR="00EF52BD" w:rsidRPr="00EF52BD" w:rsidRDefault="00EF52BD" w:rsidP="00EF52BD">
            <w:pPr>
              <w:spacing w:after="0" w:line="240" w:lineRule="auto"/>
              <w:jc w:val="center"/>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Būvdarbu daļas nosaukums</w:t>
            </w:r>
          </w:p>
        </w:tc>
        <w:tc>
          <w:tcPr>
            <w:tcW w:w="2268" w:type="dxa"/>
            <w:vAlign w:val="center"/>
          </w:tcPr>
          <w:p w:rsidR="00EF52BD" w:rsidRPr="00EF52BD" w:rsidRDefault="00EF52BD" w:rsidP="00EF52BD">
            <w:pPr>
              <w:spacing w:after="0" w:line="240" w:lineRule="auto"/>
              <w:jc w:val="center"/>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Būvdarbu daļas vērtība no piedāvātās līgumcenas (% un EUR bez PVN)</w:t>
            </w:r>
          </w:p>
        </w:tc>
      </w:tr>
      <w:tr w:rsidR="00EF52BD" w:rsidRPr="00EF52BD" w:rsidTr="00E313EB">
        <w:trPr>
          <w:trHeight w:val="340"/>
          <w:jc w:val="center"/>
        </w:trPr>
        <w:tc>
          <w:tcPr>
            <w:tcW w:w="722" w:type="dxa"/>
          </w:tcPr>
          <w:p w:rsidR="00EF52BD" w:rsidRPr="00EF52BD" w:rsidRDefault="00EF52BD" w:rsidP="00EF52BD">
            <w:pPr>
              <w:spacing w:after="0" w:line="240" w:lineRule="auto"/>
              <w:jc w:val="center"/>
              <w:rPr>
                <w:rFonts w:ascii="Times New Roman" w:eastAsia="Times New Roman" w:hAnsi="Times New Roman" w:cs="Times New Roman"/>
                <w:bCs/>
                <w:lang w:eastAsia="lv-LV"/>
              </w:rPr>
            </w:pPr>
            <w:r w:rsidRPr="00EF52BD">
              <w:rPr>
                <w:rFonts w:ascii="Times New Roman" w:eastAsia="Times New Roman" w:hAnsi="Times New Roman" w:cs="Times New Roman"/>
                <w:bCs/>
                <w:lang w:eastAsia="lv-LV"/>
              </w:rPr>
              <w:t>1.</w:t>
            </w:r>
          </w:p>
        </w:tc>
        <w:tc>
          <w:tcPr>
            <w:tcW w:w="2880" w:type="dxa"/>
          </w:tcPr>
          <w:p w:rsidR="00EF52BD" w:rsidRPr="00EF52BD" w:rsidRDefault="00EF52BD" w:rsidP="00EF52BD">
            <w:pPr>
              <w:spacing w:after="0" w:line="240" w:lineRule="auto"/>
              <w:jc w:val="right"/>
              <w:rPr>
                <w:rFonts w:ascii="Times New Roman" w:eastAsia="Times New Roman" w:hAnsi="Times New Roman" w:cs="Times New Roman"/>
                <w:b/>
                <w:lang w:eastAsia="lv-LV"/>
              </w:rPr>
            </w:pPr>
          </w:p>
        </w:tc>
        <w:tc>
          <w:tcPr>
            <w:tcW w:w="1856" w:type="dxa"/>
          </w:tcPr>
          <w:p w:rsidR="00EF52BD" w:rsidRPr="00EF52BD" w:rsidRDefault="00EF52BD" w:rsidP="00EF52BD">
            <w:pPr>
              <w:spacing w:after="0" w:line="240" w:lineRule="auto"/>
              <w:jc w:val="right"/>
              <w:rPr>
                <w:rFonts w:ascii="Times New Roman" w:eastAsia="Times New Roman" w:hAnsi="Times New Roman" w:cs="Times New Roman"/>
                <w:b/>
                <w:lang w:eastAsia="lv-LV"/>
              </w:rPr>
            </w:pPr>
          </w:p>
        </w:tc>
        <w:tc>
          <w:tcPr>
            <w:tcW w:w="2140" w:type="dxa"/>
          </w:tcPr>
          <w:p w:rsidR="00EF52BD" w:rsidRPr="00EF52BD" w:rsidRDefault="00EF52BD" w:rsidP="00EF52BD">
            <w:pPr>
              <w:spacing w:after="0" w:line="240" w:lineRule="auto"/>
              <w:jc w:val="right"/>
              <w:rPr>
                <w:rFonts w:ascii="Times New Roman" w:eastAsia="Times New Roman" w:hAnsi="Times New Roman" w:cs="Times New Roman"/>
                <w:b/>
                <w:lang w:eastAsia="lv-LV"/>
              </w:rPr>
            </w:pPr>
          </w:p>
        </w:tc>
        <w:tc>
          <w:tcPr>
            <w:tcW w:w="2268" w:type="dxa"/>
          </w:tcPr>
          <w:p w:rsidR="00EF52BD" w:rsidRPr="00EF52BD" w:rsidRDefault="00EF52BD" w:rsidP="00EF52BD">
            <w:pPr>
              <w:spacing w:after="0" w:line="240" w:lineRule="auto"/>
              <w:jc w:val="right"/>
              <w:rPr>
                <w:rFonts w:ascii="Times New Roman" w:eastAsia="Times New Roman" w:hAnsi="Times New Roman" w:cs="Times New Roman"/>
                <w:b/>
                <w:lang w:eastAsia="lv-LV"/>
              </w:rPr>
            </w:pPr>
          </w:p>
        </w:tc>
      </w:tr>
      <w:tr w:rsidR="00EF52BD" w:rsidRPr="00EF52BD" w:rsidTr="00E313EB">
        <w:trPr>
          <w:trHeight w:val="340"/>
          <w:jc w:val="center"/>
        </w:trPr>
        <w:tc>
          <w:tcPr>
            <w:tcW w:w="722" w:type="dxa"/>
          </w:tcPr>
          <w:p w:rsidR="00EF52BD" w:rsidRPr="00EF52BD" w:rsidRDefault="00EF52BD" w:rsidP="00EF52BD">
            <w:pPr>
              <w:spacing w:after="0" w:line="240" w:lineRule="auto"/>
              <w:jc w:val="center"/>
              <w:rPr>
                <w:rFonts w:ascii="Times New Roman" w:eastAsia="Times New Roman" w:hAnsi="Times New Roman" w:cs="Times New Roman"/>
                <w:bCs/>
                <w:lang w:eastAsia="lv-LV"/>
              </w:rPr>
            </w:pPr>
            <w:r w:rsidRPr="00EF52BD">
              <w:rPr>
                <w:rFonts w:ascii="Times New Roman" w:eastAsia="Times New Roman" w:hAnsi="Times New Roman" w:cs="Times New Roman"/>
                <w:bCs/>
                <w:lang w:eastAsia="lv-LV"/>
              </w:rPr>
              <w:t>2.</w:t>
            </w:r>
          </w:p>
        </w:tc>
        <w:tc>
          <w:tcPr>
            <w:tcW w:w="2880" w:type="dxa"/>
          </w:tcPr>
          <w:p w:rsidR="00EF52BD" w:rsidRPr="00EF52BD" w:rsidRDefault="00EF52BD" w:rsidP="00EF52BD">
            <w:pPr>
              <w:spacing w:after="0" w:line="240" w:lineRule="auto"/>
              <w:jc w:val="right"/>
              <w:rPr>
                <w:rFonts w:ascii="Times New Roman" w:eastAsia="Times New Roman" w:hAnsi="Times New Roman" w:cs="Times New Roman"/>
                <w:b/>
                <w:lang w:eastAsia="lv-LV"/>
              </w:rPr>
            </w:pPr>
          </w:p>
        </w:tc>
        <w:tc>
          <w:tcPr>
            <w:tcW w:w="1856" w:type="dxa"/>
          </w:tcPr>
          <w:p w:rsidR="00EF52BD" w:rsidRPr="00EF52BD" w:rsidRDefault="00EF52BD" w:rsidP="00EF52BD">
            <w:pPr>
              <w:spacing w:after="0" w:line="240" w:lineRule="auto"/>
              <w:jc w:val="right"/>
              <w:rPr>
                <w:rFonts w:ascii="Times New Roman" w:eastAsia="Times New Roman" w:hAnsi="Times New Roman" w:cs="Times New Roman"/>
                <w:b/>
                <w:lang w:eastAsia="lv-LV"/>
              </w:rPr>
            </w:pPr>
          </w:p>
        </w:tc>
        <w:tc>
          <w:tcPr>
            <w:tcW w:w="2140" w:type="dxa"/>
          </w:tcPr>
          <w:p w:rsidR="00EF52BD" w:rsidRPr="00EF52BD" w:rsidRDefault="00EF52BD" w:rsidP="00EF52BD">
            <w:pPr>
              <w:spacing w:after="0" w:line="240" w:lineRule="auto"/>
              <w:jc w:val="right"/>
              <w:rPr>
                <w:rFonts w:ascii="Times New Roman" w:eastAsia="Times New Roman" w:hAnsi="Times New Roman" w:cs="Times New Roman"/>
                <w:b/>
                <w:lang w:eastAsia="lv-LV"/>
              </w:rPr>
            </w:pPr>
          </w:p>
        </w:tc>
        <w:tc>
          <w:tcPr>
            <w:tcW w:w="2268" w:type="dxa"/>
          </w:tcPr>
          <w:p w:rsidR="00EF52BD" w:rsidRPr="00EF52BD" w:rsidRDefault="00EF52BD" w:rsidP="00EF52BD">
            <w:pPr>
              <w:spacing w:after="0" w:line="240" w:lineRule="auto"/>
              <w:jc w:val="right"/>
              <w:rPr>
                <w:rFonts w:ascii="Times New Roman" w:eastAsia="Times New Roman" w:hAnsi="Times New Roman" w:cs="Times New Roman"/>
                <w:b/>
                <w:lang w:eastAsia="lv-LV"/>
              </w:rPr>
            </w:pPr>
          </w:p>
        </w:tc>
      </w:tr>
      <w:tr w:rsidR="00EF52BD" w:rsidRPr="00EF52BD" w:rsidTr="00E313EB">
        <w:trPr>
          <w:trHeight w:val="340"/>
          <w:jc w:val="center"/>
        </w:trPr>
        <w:tc>
          <w:tcPr>
            <w:tcW w:w="722" w:type="dxa"/>
          </w:tcPr>
          <w:p w:rsidR="00EF52BD" w:rsidRPr="00EF52BD" w:rsidRDefault="00EF52BD" w:rsidP="00EF52BD">
            <w:pPr>
              <w:spacing w:after="0" w:line="240" w:lineRule="auto"/>
              <w:jc w:val="center"/>
              <w:rPr>
                <w:rFonts w:ascii="Times New Roman" w:eastAsia="Times New Roman" w:hAnsi="Times New Roman" w:cs="Times New Roman"/>
                <w:bCs/>
                <w:lang w:eastAsia="lv-LV"/>
              </w:rPr>
            </w:pPr>
            <w:r w:rsidRPr="00EF52BD">
              <w:rPr>
                <w:rFonts w:ascii="Times New Roman" w:eastAsia="Times New Roman" w:hAnsi="Times New Roman" w:cs="Times New Roman"/>
                <w:bCs/>
                <w:lang w:eastAsia="lv-LV"/>
              </w:rPr>
              <w:t>3.</w:t>
            </w:r>
          </w:p>
        </w:tc>
        <w:tc>
          <w:tcPr>
            <w:tcW w:w="2880" w:type="dxa"/>
          </w:tcPr>
          <w:p w:rsidR="00EF52BD" w:rsidRPr="00EF52BD" w:rsidRDefault="00EF52BD" w:rsidP="00EF52BD">
            <w:pPr>
              <w:spacing w:after="0" w:line="240" w:lineRule="auto"/>
              <w:jc w:val="right"/>
              <w:rPr>
                <w:rFonts w:ascii="Times New Roman" w:eastAsia="Times New Roman" w:hAnsi="Times New Roman" w:cs="Times New Roman"/>
                <w:b/>
                <w:lang w:eastAsia="lv-LV"/>
              </w:rPr>
            </w:pPr>
          </w:p>
        </w:tc>
        <w:tc>
          <w:tcPr>
            <w:tcW w:w="1856" w:type="dxa"/>
          </w:tcPr>
          <w:p w:rsidR="00EF52BD" w:rsidRPr="00EF52BD" w:rsidRDefault="00EF52BD" w:rsidP="00EF52BD">
            <w:pPr>
              <w:spacing w:after="0" w:line="240" w:lineRule="auto"/>
              <w:jc w:val="right"/>
              <w:rPr>
                <w:rFonts w:ascii="Times New Roman" w:eastAsia="Times New Roman" w:hAnsi="Times New Roman" w:cs="Times New Roman"/>
                <w:b/>
                <w:lang w:eastAsia="lv-LV"/>
              </w:rPr>
            </w:pPr>
          </w:p>
        </w:tc>
        <w:tc>
          <w:tcPr>
            <w:tcW w:w="2140" w:type="dxa"/>
          </w:tcPr>
          <w:p w:rsidR="00EF52BD" w:rsidRPr="00EF52BD" w:rsidRDefault="00EF52BD" w:rsidP="00EF52BD">
            <w:pPr>
              <w:spacing w:after="0" w:line="240" w:lineRule="auto"/>
              <w:jc w:val="right"/>
              <w:rPr>
                <w:rFonts w:ascii="Times New Roman" w:eastAsia="Times New Roman" w:hAnsi="Times New Roman" w:cs="Times New Roman"/>
                <w:b/>
                <w:lang w:eastAsia="lv-LV"/>
              </w:rPr>
            </w:pPr>
          </w:p>
        </w:tc>
        <w:tc>
          <w:tcPr>
            <w:tcW w:w="2268" w:type="dxa"/>
          </w:tcPr>
          <w:p w:rsidR="00EF52BD" w:rsidRPr="00EF52BD" w:rsidRDefault="00EF52BD" w:rsidP="00EF52BD">
            <w:pPr>
              <w:spacing w:after="0" w:line="240" w:lineRule="auto"/>
              <w:jc w:val="right"/>
              <w:rPr>
                <w:rFonts w:ascii="Times New Roman" w:eastAsia="Times New Roman" w:hAnsi="Times New Roman" w:cs="Times New Roman"/>
                <w:b/>
                <w:lang w:eastAsia="lv-LV"/>
              </w:rPr>
            </w:pPr>
          </w:p>
        </w:tc>
      </w:tr>
      <w:tr w:rsidR="00EF52BD" w:rsidRPr="00EF52BD" w:rsidTr="00E313EB">
        <w:trPr>
          <w:trHeight w:val="340"/>
          <w:jc w:val="center"/>
        </w:trPr>
        <w:tc>
          <w:tcPr>
            <w:tcW w:w="722" w:type="dxa"/>
          </w:tcPr>
          <w:p w:rsidR="00EF52BD" w:rsidRPr="00EF52BD" w:rsidRDefault="00EF52BD" w:rsidP="00EF52BD">
            <w:pPr>
              <w:spacing w:after="0" w:line="240" w:lineRule="auto"/>
              <w:jc w:val="center"/>
              <w:rPr>
                <w:rFonts w:ascii="Times New Roman" w:eastAsia="Times New Roman" w:hAnsi="Times New Roman" w:cs="Times New Roman"/>
                <w:bCs/>
                <w:lang w:eastAsia="lv-LV"/>
              </w:rPr>
            </w:pPr>
            <w:r w:rsidRPr="00EF52BD">
              <w:rPr>
                <w:rFonts w:ascii="Times New Roman" w:eastAsia="Times New Roman" w:hAnsi="Times New Roman" w:cs="Times New Roman"/>
                <w:bCs/>
                <w:lang w:eastAsia="lv-LV"/>
              </w:rPr>
              <w:t>…</w:t>
            </w:r>
          </w:p>
        </w:tc>
        <w:tc>
          <w:tcPr>
            <w:tcW w:w="2880" w:type="dxa"/>
          </w:tcPr>
          <w:p w:rsidR="00EF52BD" w:rsidRPr="00EF52BD" w:rsidRDefault="00EF52BD" w:rsidP="00EF52BD">
            <w:pPr>
              <w:spacing w:after="0" w:line="240" w:lineRule="auto"/>
              <w:jc w:val="right"/>
              <w:rPr>
                <w:rFonts w:ascii="Times New Roman" w:eastAsia="Times New Roman" w:hAnsi="Times New Roman" w:cs="Times New Roman"/>
                <w:b/>
                <w:lang w:eastAsia="lv-LV"/>
              </w:rPr>
            </w:pPr>
          </w:p>
        </w:tc>
        <w:tc>
          <w:tcPr>
            <w:tcW w:w="1856" w:type="dxa"/>
          </w:tcPr>
          <w:p w:rsidR="00EF52BD" w:rsidRPr="00EF52BD" w:rsidRDefault="00EF52BD" w:rsidP="00EF52BD">
            <w:pPr>
              <w:spacing w:after="0" w:line="240" w:lineRule="auto"/>
              <w:jc w:val="right"/>
              <w:rPr>
                <w:rFonts w:ascii="Times New Roman" w:eastAsia="Times New Roman" w:hAnsi="Times New Roman" w:cs="Times New Roman"/>
                <w:b/>
                <w:lang w:eastAsia="lv-LV"/>
              </w:rPr>
            </w:pPr>
          </w:p>
        </w:tc>
        <w:tc>
          <w:tcPr>
            <w:tcW w:w="2140" w:type="dxa"/>
          </w:tcPr>
          <w:p w:rsidR="00EF52BD" w:rsidRPr="00EF52BD" w:rsidRDefault="00EF52BD" w:rsidP="00EF52BD">
            <w:pPr>
              <w:spacing w:after="0" w:line="240" w:lineRule="auto"/>
              <w:jc w:val="right"/>
              <w:rPr>
                <w:rFonts w:ascii="Times New Roman" w:eastAsia="Times New Roman" w:hAnsi="Times New Roman" w:cs="Times New Roman"/>
                <w:b/>
                <w:lang w:eastAsia="lv-LV"/>
              </w:rPr>
            </w:pPr>
          </w:p>
        </w:tc>
        <w:tc>
          <w:tcPr>
            <w:tcW w:w="2268" w:type="dxa"/>
          </w:tcPr>
          <w:p w:rsidR="00EF52BD" w:rsidRPr="00EF52BD" w:rsidRDefault="00EF52BD" w:rsidP="00EF52BD">
            <w:pPr>
              <w:spacing w:after="0" w:line="240" w:lineRule="auto"/>
              <w:jc w:val="right"/>
              <w:rPr>
                <w:rFonts w:ascii="Times New Roman" w:eastAsia="Times New Roman" w:hAnsi="Times New Roman" w:cs="Times New Roman"/>
                <w:b/>
                <w:lang w:eastAsia="lv-LV"/>
              </w:rPr>
            </w:pPr>
          </w:p>
        </w:tc>
      </w:tr>
    </w:tbl>
    <w:p w:rsidR="00EF52BD" w:rsidRPr="00EF52BD" w:rsidRDefault="00EF52BD" w:rsidP="00EF52BD">
      <w:pPr>
        <w:spacing w:after="0" w:line="240" w:lineRule="auto"/>
        <w:jc w:val="right"/>
        <w:rPr>
          <w:rFonts w:ascii="Times New Roman" w:eastAsia="Times New Roman" w:hAnsi="Times New Roman" w:cs="Times New Roman"/>
          <w:b/>
          <w:sz w:val="24"/>
          <w:szCs w:val="20"/>
          <w:lang w:eastAsia="lv-LV"/>
        </w:rPr>
      </w:pPr>
    </w:p>
    <w:p w:rsidR="00EF52BD" w:rsidRPr="00EF52BD" w:rsidRDefault="00EF52BD" w:rsidP="00EF52BD">
      <w:pPr>
        <w:spacing w:after="0" w:line="240" w:lineRule="auto"/>
        <w:jc w:val="center"/>
        <w:rPr>
          <w:rFonts w:ascii="Times New Roman" w:eastAsia="Times New Roman" w:hAnsi="Times New Roman" w:cs="Times New Roman"/>
          <w:lang w:eastAsia="lv-LV"/>
        </w:rPr>
      </w:pPr>
    </w:p>
    <w:p w:rsidR="00EF52BD" w:rsidRPr="00EF52BD" w:rsidRDefault="00EF52BD" w:rsidP="00EF52BD">
      <w:pPr>
        <w:spacing w:after="0" w:line="240" w:lineRule="auto"/>
        <w:jc w:val="both"/>
        <w:rPr>
          <w:rFonts w:ascii="Times New Roman" w:eastAsia="Times New Roman" w:hAnsi="Times New Roman" w:cs="Times New Roman"/>
          <w:b/>
          <w:lang w:eastAsia="lv-LV"/>
        </w:rPr>
      </w:pPr>
      <w:r w:rsidRPr="00EF52BD">
        <w:rPr>
          <w:rFonts w:ascii="Times New Roman" w:eastAsia="Times New Roman" w:hAnsi="Times New Roman" w:cs="Times New Roman"/>
          <w:b/>
          <w:lang w:eastAsia="lv-LV"/>
        </w:rPr>
        <w:t>Apliecinu, ka sniegtās ziņas ir patiesas.</w:t>
      </w:r>
    </w:p>
    <w:p w:rsidR="00EF52BD" w:rsidRPr="00EF52BD" w:rsidRDefault="00EF52BD" w:rsidP="00EF52BD">
      <w:pPr>
        <w:spacing w:after="0" w:line="240" w:lineRule="auto"/>
        <w:jc w:val="both"/>
        <w:rPr>
          <w:rFonts w:ascii="Times New Roman" w:eastAsia="Times New Roman" w:hAnsi="Times New Roman" w:cs="Times New Roman"/>
          <w:lang w:eastAsia="lv-LV"/>
        </w:rPr>
      </w:pPr>
    </w:p>
    <w:tbl>
      <w:tblPr>
        <w:tblW w:w="972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7"/>
        <w:gridCol w:w="7823"/>
      </w:tblGrid>
      <w:tr w:rsidR="00EF52BD" w:rsidRPr="00EF52BD" w:rsidTr="00E313EB">
        <w:trPr>
          <w:trHeight w:val="386"/>
        </w:trPr>
        <w:tc>
          <w:tcPr>
            <w:tcW w:w="1897" w:type="dxa"/>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Vārds, uzvārds</w:t>
            </w:r>
          </w:p>
        </w:tc>
        <w:tc>
          <w:tcPr>
            <w:tcW w:w="7823" w:type="dxa"/>
            <w:vAlign w:val="center"/>
          </w:tcPr>
          <w:p w:rsidR="00EF52BD" w:rsidRPr="00EF52BD" w:rsidRDefault="00EF52BD" w:rsidP="00EF52BD">
            <w:pPr>
              <w:spacing w:after="0" w:line="240" w:lineRule="auto"/>
              <w:rPr>
                <w:rFonts w:ascii="Times New Roman" w:eastAsia="Times New Roman" w:hAnsi="Times New Roman" w:cs="Times New Roman"/>
                <w:lang w:eastAsia="lv-LV"/>
              </w:rPr>
            </w:pPr>
            <w:r w:rsidRPr="00EF52BD">
              <w:rPr>
                <w:rFonts w:ascii="Times New Roman" w:eastAsia="Times New Roman" w:hAnsi="Times New Roman" w:cs="Times New Roman"/>
                <w:i/>
                <w:highlight w:val="lightGray"/>
                <w:lang w:eastAsia="lv-LV"/>
              </w:rPr>
              <w:t>(Pretendenta vai tā pilnvarotās personas vārds, uzvārds)</w:t>
            </w:r>
          </w:p>
        </w:tc>
      </w:tr>
      <w:tr w:rsidR="00EF52BD" w:rsidRPr="00EF52BD" w:rsidTr="00E313EB">
        <w:trPr>
          <w:trHeight w:val="386"/>
        </w:trPr>
        <w:tc>
          <w:tcPr>
            <w:tcW w:w="1897" w:type="dxa"/>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Amats</w:t>
            </w:r>
          </w:p>
        </w:tc>
        <w:tc>
          <w:tcPr>
            <w:tcW w:w="7823" w:type="dxa"/>
            <w:vAlign w:val="center"/>
          </w:tcPr>
          <w:p w:rsidR="00EF52BD" w:rsidRPr="00EF52BD" w:rsidRDefault="00EF52BD" w:rsidP="00EF52BD">
            <w:pPr>
              <w:spacing w:after="0" w:line="240" w:lineRule="auto"/>
              <w:rPr>
                <w:rFonts w:ascii="Times New Roman" w:eastAsia="Times New Roman" w:hAnsi="Times New Roman" w:cs="Times New Roman"/>
                <w:lang w:eastAsia="lv-LV"/>
              </w:rPr>
            </w:pPr>
          </w:p>
        </w:tc>
      </w:tr>
      <w:tr w:rsidR="00EF52BD" w:rsidRPr="00EF52BD" w:rsidTr="00E313EB">
        <w:trPr>
          <w:trHeight w:val="386"/>
        </w:trPr>
        <w:tc>
          <w:tcPr>
            <w:tcW w:w="1897" w:type="dxa"/>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Paraksts</w:t>
            </w:r>
          </w:p>
        </w:tc>
        <w:tc>
          <w:tcPr>
            <w:tcW w:w="7823" w:type="dxa"/>
            <w:vAlign w:val="center"/>
          </w:tcPr>
          <w:p w:rsidR="00EF52BD" w:rsidRPr="00EF52BD" w:rsidRDefault="00EF52BD" w:rsidP="00EF52BD">
            <w:pPr>
              <w:spacing w:after="0" w:line="240" w:lineRule="auto"/>
              <w:rPr>
                <w:rFonts w:ascii="Times New Roman" w:eastAsia="Times New Roman" w:hAnsi="Times New Roman" w:cs="Times New Roman"/>
                <w:lang w:eastAsia="lv-LV"/>
              </w:rPr>
            </w:pPr>
          </w:p>
        </w:tc>
      </w:tr>
      <w:tr w:rsidR="00EF52BD" w:rsidRPr="00EF52BD" w:rsidTr="00E313EB">
        <w:trPr>
          <w:trHeight w:val="386"/>
        </w:trPr>
        <w:tc>
          <w:tcPr>
            <w:tcW w:w="1897" w:type="dxa"/>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Zīmogs</w:t>
            </w:r>
          </w:p>
        </w:tc>
        <w:tc>
          <w:tcPr>
            <w:tcW w:w="7823" w:type="dxa"/>
            <w:vAlign w:val="center"/>
          </w:tcPr>
          <w:p w:rsidR="00EF52BD" w:rsidRPr="00EF52BD" w:rsidRDefault="00EF52BD" w:rsidP="00EF52BD">
            <w:pPr>
              <w:spacing w:after="0" w:line="240" w:lineRule="auto"/>
              <w:rPr>
                <w:rFonts w:ascii="Times New Roman" w:eastAsia="Times New Roman" w:hAnsi="Times New Roman" w:cs="Times New Roman"/>
                <w:lang w:eastAsia="lv-LV"/>
              </w:rPr>
            </w:pPr>
          </w:p>
        </w:tc>
      </w:tr>
    </w:tbl>
    <w:p w:rsidR="00EF52BD" w:rsidRPr="00EF52BD" w:rsidRDefault="00EF52BD" w:rsidP="00EF52BD">
      <w:pPr>
        <w:spacing w:before="60" w:after="60" w:line="240" w:lineRule="auto"/>
        <w:rPr>
          <w:rFonts w:ascii="Times New Roman" w:eastAsia="Times New Roman" w:hAnsi="Times New Roman" w:cs="Times New Roman"/>
        </w:rPr>
      </w:pPr>
    </w:p>
    <w:p w:rsidR="00EF52BD" w:rsidRPr="00EF52BD" w:rsidRDefault="00EF52BD" w:rsidP="00EF52BD">
      <w:pPr>
        <w:spacing w:after="0" w:line="240" w:lineRule="auto"/>
        <w:jc w:val="center"/>
        <w:rPr>
          <w:rFonts w:ascii="Times New Roman" w:eastAsia="Times New Roman" w:hAnsi="Times New Roman" w:cs="Times New Roman"/>
          <w:sz w:val="24"/>
          <w:szCs w:val="20"/>
          <w:lang w:eastAsia="lv-LV"/>
        </w:rPr>
      </w:pPr>
    </w:p>
    <w:p w:rsidR="00EF52BD" w:rsidRPr="00EF52BD" w:rsidRDefault="00EF52BD" w:rsidP="00EF52BD">
      <w:pPr>
        <w:suppressAutoHyphens/>
        <w:spacing w:after="0" w:line="240" w:lineRule="auto"/>
        <w:jc w:val="center"/>
        <w:rPr>
          <w:rFonts w:ascii="Times New Roman" w:eastAsia="Times New Roman" w:hAnsi="Times New Roman" w:cs="Times New Roman"/>
          <w:b/>
          <w:sz w:val="24"/>
          <w:szCs w:val="24"/>
          <w:lang w:eastAsia="ar-SA"/>
        </w:rPr>
      </w:pPr>
    </w:p>
    <w:p w:rsidR="00EF52BD" w:rsidRPr="00EF52BD" w:rsidRDefault="00EF52BD" w:rsidP="00EF52BD">
      <w:pPr>
        <w:suppressAutoHyphens/>
        <w:spacing w:after="0" w:line="240" w:lineRule="auto"/>
        <w:jc w:val="center"/>
        <w:rPr>
          <w:rFonts w:ascii="Times New Roman" w:eastAsia="Times New Roman" w:hAnsi="Times New Roman" w:cs="Times New Roman"/>
          <w:b/>
          <w:sz w:val="24"/>
          <w:szCs w:val="24"/>
          <w:lang w:eastAsia="ar-SA"/>
        </w:rPr>
      </w:pPr>
    </w:p>
    <w:p w:rsidR="00EF52BD" w:rsidRPr="00EF52BD" w:rsidRDefault="00EF52BD" w:rsidP="00EF52BD">
      <w:pPr>
        <w:suppressAutoHyphens/>
        <w:spacing w:after="0" w:line="240" w:lineRule="auto"/>
        <w:jc w:val="center"/>
        <w:rPr>
          <w:rFonts w:ascii="Times New Roman" w:eastAsia="Times New Roman" w:hAnsi="Times New Roman" w:cs="Times New Roman"/>
          <w:b/>
          <w:sz w:val="24"/>
          <w:szCs w:val="24"/>
          <w:lang w:eastAsia="ar-SA"/>
        </w:rPr>
      </w:pPr>
    </w:p>
    <w:p w:rsidR="00EF52BD" w:rsidRPr="00EF52BD" w:rsidRDefault="00EF52BD" w:rsidP="00EF52BD">
      <w:pPr>
        <w:widowControl w:val="0"/>
        <w:tabs>
          <w:tab w:val="left" w:pos="6300"/>
        </w:tabs>
        <w:spacing w:after="0" w:line="240" w:lineRule="auto"/>
        <w:ind w:right="-1"/>
        <w:rPr>
          <w:rFonts w:ascii="Times New Roman" w:eastAsia="Times New Roman" w:hAnsi="Times New Roman" w:cs="Times New Roman"/>
          <w:sz w:val="18"/>
          <w:szCs w:val="18"/>
          <w:lang w:eastAsia="lv-LV"/>
        </w:rPr>
      </w:pPr>
      <w:r w:rsidRPr="00EF52BD">
        <w:rPr>
          <w:rFonts w:ascii="Times New Roman" w:eastAsia="Times New Roman" w:hAnsi="Times New Roman" w:cs="Times New Roman"/>
          <w:sz w:val="18"/>
          <w:szCs w:val="18"/>
          <w:lang w:eastAsia="lv-LV"/>
        </w:rPr>
        <w:tab/>
      </w:r>
    </w:p>
    <w:p w:rsidR="00EF52BD" w:rsidRPr="00EF52BD" w:rsidRDefault="00EF52BD" w:rsidP="00EF52BD">
      <w:pPr>
        <w:widowControl w:val="0"/>
        <w:spacing w:after="0" w:line="240" w:lineRule="auto"/>
        <w:ind w:left="5040" w:right="-1"/>
        <w:jc w:val="right"/>
        <w:rPr>
          <w:rFonts w:ascii="Times New Roman" w:eastAsia="Times New Roman" w:hAnsi="Times New Roman" w:cs="Times New Roman"/>
          <w:sz w:val="18"/>
          <w:szCs w:val="18"/>
          <w:lang w:eastAsia="lv-LV"/>
        </w:rPr>
      </w:pPr>
      <w:r w:rsidRPr="00EF52BD">
        <w:rPr>
          <w:rFonts w:ascii="Times New Roman" w:eastAsia="Times New Roman" w:hAnsi="Times New Roman" w:cs="Times New Roman"/>
          <w:sz w:val="18"/>
          <w:szCs w:val="18"/>
          <w:lang w:eastAsia="lv-LV"/>
        </w:rPr>
        <w:tab/>
      </w:r>
      <w:r w:rsidRPr="00EF52BD">
        <w:rPr>
          <w:rFonts w:ascii="Times New Roman" w:eastAsia="Times New Roman" w:hAnsi="Times New Roman" w:cs="Times New Roman"/>
          <w:sz w:val="18"/>
          <w:szCs w:val="18"/>
          <w:lang w:eastAsia="lv-LV"/>
        </w:rPr>
        <w:tab/>
      </w:r>
      <w:r w:rsidRPr="00EF52BD">
        <w:rPr>
          <w:rFonts w:ascii="Times New Roman" w:eastAsia="Times New Roman" w:hAnsi="Times New Roman" w:cs="Times New Roman"/>
          <w:sz w:val="18"/>
          <w:szCs w:val="18"/>
          <w:lang w:eastAsia="lv-LV"/>
        </w:rPr>
        <w:tab/>
      </w:r>
      <w:r w:rsidRPr="00EF52BD">
        <w:rPr>
          <w:rFonts w:ascii="Times New Roman" w:eastAsia="Times New Roman" w:hAnsi="Times New Roman" w:cs="Times New Roman"/>
          <w:sz w:val="18"/>
          <w:szCs w:val="18"/>
          <w:lang w:eastAsia="lv-LV"/>
        </w:rPr>
        <w:tab/>
      </w:r>
      <w:r w:rsidRPr="00EF52BD">
        <w:rPr>
          <w:rFonts w:ascii="Times New Roman" w:eastAsia="Times New Roman" w:hAnsi="Times New Roman" w:cs="Times New Roman"/>
          <w:sz w:val="18"/>
          <w:szCs w:val="18"/>
          <w:lang w:eastAsia="lv-LV"/>
        </w:rPr>
        <w:tab/>
      </w:r>
      <w:r w:rsidRPr="00EF52BD">
        <w:rPr>
          <w:rFonts w:ascii="Times New Roman" w:eastAsia="Times New Roman" w:hAnsi="Times New Roman" w:cs="Times New Roman"/>
          <w:sz w:val="18"/>
          <w:szCs w:val="18"/>
          <w:lang w:eastAsia="lv-LV"/>
        </w:rPr>
        <w:tab/>
      </w:r>
      <w:r w:rsidRPr="00EF52BD">
        <w:rPr>
          <w:rFonts w:ascii="Times New Roman" w:eastAsia="Times New Roman" w:hAnsi="Times New Roman" w:cs="Times New Roman"/>
          <w:sz w:val="18"/>
          <w:szCs w:val="18"/>
          <w:lang w:eastAsia="lv-LV"/>
        </w:rPr>
        <w:br w:type="page"/>
      </w:r>
      <w:r w:rsidRPr="00EF52BD">
        <w:rPr>
          <w:rFonts w:ascii="Times New Roman" w:eastAsia="Times New Roman" w:hAnsi="Times New Roman" w:cs="Times New Roman"/>
          <w:sz w:val="18"/>
          <w:szCs w:val="18"/>
          <w:lang w:eastAsia="lv-LV"/>
        </w:rPr>
        <w:lastRenderedPageBreak/>
        <w:t xml:space="preserve">6.1. pielikums </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iepirkuma „Pašvaldības nozīmes</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 xml:space="preserve"> koplietošanas meliorācijas sistēmu</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 xml:space="preserve"> atjaunošana Lubānas novadā” nolikumam </w:t>
      </w:r>
    </w:p>
    <w:p w:rsidR="00EF52BD" w:rsidRPr="00914850" w:rsidRDefault="00EF52BD" w:rsidP="00EF52BD">
      <w:pPr>
        <w:tabs>
          <w:tab w:val="left" w:pos="6237"/>
        </w:tabs>
        <w:spacing w:after="0" w:line="240" w:lineRule="auto"/>
        <w:ind w:left="6237"/>
        <w:jc w:val="right"/>
        <w:rPr>
          <w:rFonts w:ascii="Times New Roman" w:eastAsia="Times New Roman" w:hAnsi="Times New Roman" w:cs="Times New Roman"/>
          <w:sz w:val="20"/>
          <w:szCs w:val="20"/>
          <w:lang w:eastAsia="lv-LV"/>
        </w:rPr>
      </w:pPr>
      <w:r w:rsidRPr="00914850">
        <w:rPr>
          <w:rFonts w:ascii="Times New Roman" w:eastAsia="Times New Roman" w:hAnsi="Times New Roman" w:cs="Times New Roman"/>
          <w:sz w:val="20"/>
          <w:szCs w:val="20"/>
          <w:lang w:eastAsia="lv-LV"/>
        </w:rPr>
        <w:t>(ID Nr. LNP2018/</w:t>
      </w:r>
      <w:r w:rsidR="00030E23">
        <w:rPr>
          <w:rFonts w:ascii="Times New Roman" w:eastAsia="Times New Roman" w:hAnsi="Times New Roman" w:cs="Times New Roman"/>
          <w:sz w:val="20"/>
          <w:szCs w:val="20"/>
          <w:lang w:eastAsia="lv-LV"/>
        </w:rPr>
        <w:t>11</w:t>
      </w:r>
      <w:r w:rsidRPr="00914850">
        <w:rPr>
          <w:rFonts w:ascii="Times New Roman" w:eastAsia="Times New Roman" w:hAnsi="Times New Roman" w:cs="Times New Roman"/>
          <w:sz w:val="20"/>
          <w:szCs w:val="20"/>
          <w:lang w:eastAsia="lv-LV"/>
        </w:rPr>
        <w:t>/ELFLA)</w:t>
      </w:r>
    </w:p>
    <w:p w:rsidR="00EF52BD" w:rsidRPr="00914850" w:rsidRDefault="00EF52BD" w:rsidP="00EF52BD">
      <w:pPr>
        <w:spacing w:after="0" w:line="360" w:lineRule="auto"/>
        <w:rPr>
          <w:rFonts w:ascii="Times New Roman" w:eastAsia="Times New Roman" w:hAnsi="Times New Roman" w:cs="Times New Roman"/>
          <w:sz w:val="24"/>
          <w:szCs w:val="20"/>
          <w:lang w:eastAsia="lv-LV"/>
        </w:rPr>
      </w:pPr>
    </w:p>
    <w:p w:rsidR="00EF52BD" w:rsidRPr="00914850" w:rsidRDefault="00EF52BD" w:rsidP="00EF52BD">
      <w:pPr>
        <w:suppressAutoHyphens/>
        <w:spacing w:after="0" w:line="240" w:lineRule="auto"/>
        <w:jc w:val="right"/>
        <w:rPr>
          <w:rFonts w:ascii="Times New Roman" w:eastAsia="Times New Roman" w:hAnsi="Times New Roman" w:cs="Times New Roman"/>
          <w:b/>
          <w:sz w:val="24"/>
          <w:szCs w:val="24"/>
          <w:lang w:eastAsia="ar-SA"/>
        </w:rPr>
      </w:pPr>
      <w:r w:rsidRPr="00914850">
        <w:rPr>
          <w:rFonts w:ascii="Times New Roman" w:eastAsia="Times New Roman" w:hAnsi="Times New Roman" w:cs="Times New Roman"/>
          <w:b/>
          <w:sz w:val="24"/>
          <w:szCs w:val="24"/>
          <w:lang w:eastAsia="ar-SA"/>
        </w:rPr>
        <w:t xml:space="preserve">Lubānas novada pašvaldības </w:t>
      </w:r>
    </w:p>
    <w:p w:rsidR="00EF52BD" w:rsidRPr="00914850" w:rsidRDefault="00EF52BD" w:rsidP="00EF52BD">
      <w:pPr>
        <w:suppressAutoHyphens/>
        <w:spacing w:after="0" w:line="240" w:lineRule="auto"/>
        <w:jc w:val="right"/>
        <w:rPr>
          <w:rFonts w:ascii="Times New Roman" w:eastAsia="Times New Roman" w:hAnsi="Times New Roman" w:cs="Times New Roman"/>
          <w:b/>
          <w:sz w:val="24"/>
          <w:szCs w:val="24"/>
          <w:lang w:eastAsia="ar-SA"/>
        </w:rPr>
      </w:pPr>
      <w:r w:rsidRPr="00914850">
        <w:rPr>
          <w:rFonts w:ascii="Times New Roman" w:eastAsia="Times New Roman" w:hAnsi="Times New Roman" w:cs="Times New Roman"/>
          <w:b/>
          <w:sz w:val="24"/>
          <w:szCs w:val="24"/>
          <w:lang w:eastAsia="ar-SA"/>
        </w:rPr>
        <w:t>Iepirkuma komisijai</w:t>
      </w:r>
    </w:p>
    <w:p w:rsidR="00EF52BD" w:rsidRPr="00914850" w:rsidRDefault="00EF52BD" w:rsidP="00EF52BD">
      <w:pPr>
        <w:suppressAutoHyphens/>
        <w:spacing w:after="0" w:line="240" w:lineRule="auto"/>
        <w:jc w:val="center"/>
        <w:rPr>
          <w:rFonts w:ascii="Times New Roman" w:eastAsia="Times New Roman" w:hAnsi="Times New Roman" w:cs="Times New Roman"/>
          <w:b/>
          <w:sz w:val="24"/>
          <w:szCs w:val="24"/>
          <w:lang w:eastAsia="ar-SA"/>
        </w:rPr>
      </w:pPr>
    </w:p>
    <w:p w:rsidR="00EF52BD" w:rsidRPr="00914850" w:rsidRDefault="00EF52BD" w:rsidP="00EF52BD">
      <w:pPr>
        <w:suppressAutoHyphens/>
        <w:spacing w:after="0" w:line="240" w:lineRule="auto"/>
        <w:jc w:val="center"/>
        <w:rPr>
          <w:rFonts w:ascii="Times New Roman" w:eastAsia="Times New Roman" w:hAnsi="Times New Roman" w:cs="Times New Roman"/>
          <w:b/>
          <w:sz w:val="24"/>
          <w:szCs w:val="24"/>
          <w:lang w:eastAsia="ar-SA"/>
        </w:rPr>
      </w:pPr>
      <w:r w:rsidRPr="00914850">
        <w:rPr>
          <w:rFonts w:ascii="Times New Roman" w:eastAsia="Times New Roman" w:hAnsi="Times New Roman" w:cs="Times New Roman"/>
          <w:b/>
          <w:sz w:val="24"/>
          <w:szCs w:val="24"/>
          <w:lang w:eastAsia="ar-SA"/>
        </w:rPr>
        <w:t>APAKŠUZŅĒMĒJA APLIECINĀJUMS</w:t>
      </w:r>
    </w:p>
    <w:p w:rsidR="00EF52BD" w:rsidRPr="00914850" w:rsidRDefault="00EF52BD" w:rsidP="00EF52BD">
      <w:pPr>
        <w:suppressAutoHyphens/>
        <w:spacing w:after="0" w:line="240" w:lineRule="auto"/>
        <w:ind w:left="1702"/>
        <w:rPr>
          <w:rFonts w:ascii="Times New Roman" w:eastAsia="Times New Roman" w:hAnsi="Times New Roman" w:cs="Times New Roman"/>
          <w:b/>
          <w:sz w:val="24"/>
          <w:szCs w:val="24"/>
          <w:lang w:eastAsia="ar-SA"/>
        </w:rPr>
      </w:pPr>
    </w:p>
    <w:p w:rsidR="00EF52BD" w:rsidRPr="00914850" w:rsidRDefault="00EF52BD" w:rsidP="00EF52BD">
      <w:pPr>
        <w:spacing w:after="0" w:line="240" w:lineRule="auto"/>
        <w:jc w:val="center"/>
        <w:rPr>
          <w:rFonts w:ascii="Times New Roman" w:eastAsia="Times New Roman" w:hAnsi="Times New Roman" w:cs="Times New Roman"/>
          <w:sz w:val="24"/>
          <w:szCs w:val="20"/>
          <w:lang w:eastAsia="lv-LV"/>
        </w:rPr>
      </w:pPr>
      <w:r w:rsidRPr="00914850">
        <w:rPr>
          <w:rFonts w:ascii="Times New Roman" w:eastAsia="Times New Roman" w:hAnsi="Times New Roman" w:cs="Times New Roman"/>
          <w:sz w:val="24"/>
          <w:szCs w:val="20"/>
          <w:lang w:eastAsia="lv-LV"/>
        </w:rPr>
        <w:t xml:space="preserve">Iepirkumam </w:t>
      </w:r>
      <w:r w:rsidRPr="00914850">
        <w:rPr>
          <w:rFonts w:ascii="Times New Roman" w:eastAsia="Times New Roman" w:hAnsi="Times New Roman" w:cs="Times New Roman"/>
          <w:sz w:val="24"/>
          <w:szCs w:val="24"/>
          <w:lang w:eastAsia="lv-LV"/>
        </w:rPr>
        <w:t>„</w:t>
      </w:r>
      <w:r w:rsidRPr="00914850">
        <w:rPr>
          <w:rFonts w:ascii="Times New Roman" w:eastAsia="Times New Roman" w:hAnsi="Times New Roman" w:cs="Times New Roman"/>
          <w:sz w:val="24"/>
          <w:szCs w:val="20"/>
          <w:lang w:eastAsia="lv-LV"/>
        </w:rPr>
        <w:t xml:space="preserve"> </w:t>
      </w:r>
      <w:r w:rsidRPr="00914850">
        <w:rPr>
          <w:rFonts w:ascii="Times New Roman" w:eastAsia="Times New Roman" w:hAnsi="Times New Roman" w:cs="Times New Roman"/>
          <w:sz w:val="24"/>
          <w:szCs w:val="24"/>
          <w:lang w:eastAsia="lv-LV"/>
        </w:rPr>
        <w:t>Pašvaldības nozīmes koplietošanas meliorācijas sistēmu atjaunošana Lubānas novadā</w:t>
      </w:r>
      <w:r w:rsidRPr="00914850">
        <w:rPr>
          <w:rFonts w:ascii="Times New Roman" w:eastAsia="Times New Roman" w:hAnsi="Times New Roman" w:cs="Times New Roman"/>
          <w:sz w:val="24"/>
          <w:szCs w:val="20"/>
          <w:lang w:eastAsia="lv-LV"/>
        </w:rPr>
        <w:t xml:space="preserve">” </w:t>
      </w:r>
    </w:p>
    <w:p w:rsidR="00EF52BD" w:rsidRPr="00914850" w:rsidRDefault="00EF52BD" w:rsidP="00EF52BD">
      <w:pPr>
        <w:spacing w:after="0" w:line="240" w:lineRule="auto"/>
        <w:jc w:val="center"/>
        <w:rPr>
          <w:rFonts w:ascii="Times New Roman" w:eastAsia="Times New Roman" w:hAnsi="Times New Roman" w:cs="Times New Roman"/>
          <w:sz w:val="24"/>
          <w:szCs w:val="20"/>
          <w:lang w:eastAsia="lv-LV"/>
        </w:rPr>
      </w:pPr>
      <w:r w:rsidRPr="00914850">
        <w:rPr>
          <w:rFonts w:ascii="Times New Roman" w:eastAsia="Times New Roman" w:hAnsi="Times New Roman" w:cs="Times New Roman"/>
          <w:sz w:val="24"/>
          <w:szCs w:val="20"/>
          <w:lang w:eastAsia="lv-LV"/>
        </w:rPr>
        <w:t>(identifikācijas Nr. LNP2018/</w:t>
      </w:r>
      <w:r w:rsidR="00030E23">
        <w:rPr>
          <w:rFonts w:ascii="Times New Roman" w:eastAsia="Times New Roman" w:hAnsi="Times New Roman" w:cs="Times New Roman"/>
          <w:sz w:val="24"/>
          <w:szCs w:val="20"/>
          <w:lang w:eastAsia="lv-LV"/>
        </w:rPr>
        <w:t>11/</w:t>
      </w:r>
      <w:r w:rsidRPr="00914850">
        <w:rPr>
          <w:rFonts w:ascii="Times New Roman" w:eastAsia="Times New Roman" w:hAnsi="Times New Roman" w:cs="Times New Roman"/>
          <w:sz w:val="24"/>
          <w:szCs w:val="20"/>
          <w:lang w:eastAsia="lv-LV"/>
        </w:rPr>
        <w:t>ELFLA)</w:t>
      </w:r>
    </w:p>
    <w:p w:rsidR="00EF52BD" w:rsidRPr="00914850" w:rsidRDefault="00EF52BD" w:rsidP="00EF52BD">
      <w:pPr>
        <w:suppressAutoHyphens/>
        <w:spacing w:after="0" w:line="240" w:lineRule="auto"/>
        <w:ind w:firstLine="720"/>
        <w:jc w:val="both"/>
        <w:rPr>
          <w:rFonts w:ascii="Times New Roman" w:eastAsia="Times New Roman" w:hAnsi="Times New Roman" w:cs="Times New Roman"/>
          <w:sz w:val="24"/>
          <w:szCs w:val="24"/>
          <w:lang w:eastAsia="ar-SA"/>
        </w:rPr>
      </w:pPr>
    </w:p>
    <w:p w:rsidR="00EF52BD" w:rsidRPr="00914850" w:rsidRDefault="00EF52BD" w:rsidP="00EF52BD">
      <w:pPr>
        <w:suppressAutoHyphens/>
        <w:spacing w:after="0" w:line="240" w:lineRule="auto"/>
        <w:ind w:firstLine="720"/>
        <w:jc w:val="both"/>
        <w:rPr>
          <w:rFonts w:ascii="Times New Roman" w:eastAsia="Times New Roman" w:hAnsi="Times New Roman" w:cs="Times New Roman"/>
          <w:sz w:val="24"/>
          <w:szCs w:val="24"/>
          <w:lang w:eastAsia="ar-SA"/>
        </w:rPr>
      </w:pPr>
      <w:r w:rsidRPr="00914850">
        <w:rPr>
          <w:rFonts w:ascii="Times New Roman" w:eastAsia="Times New Roman" w:hAnsi="Times New Roman" w:cs="Times New Roman"/>
          <w:sz w:val="24"/>
          <w:szCs w:val="24"/>
          <w:lang w:eastAsia="ar-SA"/>
        </w:rPr>
        <w:t xml:space="preserve">Ar </w:t>
      </w:r>
      <w:r w:rsidRPr="00914850">
        <w:rPr>
          <w:rFonts w:ascii="Times New Roman" w:eastAsia="Times New Roman" w:hAnsi="Times New Roman" w:cs="Times New Roman"/>
          <w:i/>
          <w:sz w:val="24"/>
          <w:szCs w:val="24"/>
          <w:lang w:eastAsia="ar-SA"/>
        </w:rPr>
        <w:t xml:space="preserve">šo &lt;Apakšuzņēmēja nosaukums vai vārds un uzvārds (ja apakšuzņēmējs ir fiziska persona), reģistrācijas numurs vai personas kods (ja apakšuzņēmējs ir fiziska persona) un adrese&gt; </w:t>
      </w:r>
      <w:r w:rsidRPr="00914850">
        <w:rPr>
          <w:rFonts w:ascii="Times New Roman" w:eastAsia="Times New Roman" w:hAnsi="Times New Roman" w:cs="Times New Roman"/>
          <w:sz w:val="24"/>
          <w:szCs w:val="24"/>
          <w:lang w:eastAsia="ar-SA"/>
        </w:rPr>
        <w:t>apliecina, ka:</w:t>
      </w:r>
    </w:p>
    <w:p w:rsidR="00EF52BD" w:rsidRPr="00EF52BD" w:rsidRDefault="00EF52BD" w:rsidP="00EF52BD">
      <w:pPr>
        <w:numPr>
          <w:ilvl w:val="0"/>
          <w:numId w:val="9"/>
        </w:numPr>
        <w:spacing w:after="0" w:line="240" w:lineRule="auto"/>
        <w:jc w:val="both"/>
        <w:rPr>
          <w:rFonts w:ascii="Times New Roman" w:eastAsia="Times New Roman" w:hAnsi="Times New Roman" w:cs="Times New Roman"/>
          <w:sz w:val="24"/>
          <w:szCs w:val="20"/>
          <w:lang w:eastAsia="lv-LV"/>
        </w:rPr>
      </w:pPr>
      <w:r w:rsidRPr="00914850">
        <w:rPr>
          <w:rFonts w:ascii="Times New Roman" w:eastAsia="Times New Roman" w:hAnsi="Times New Roman" w:cs="Times New Roman"/>
          <w:sz w:val="24"/>
          <w:szCs w:val="20"/>
          <w:lang w:eastAsia="lv-LV"/>
        </w:rPr>
        <w:t xml:space="preserve">piekrīt piedalīties Lubānas novada pašvaldības, reģ. nr. 90000054159 (turpmāk – Pasūtītājs) organizētajā iepirkumā </w:t>
      </w:r>
      <w:r w:rsidRPr="00914850">
        <w:rPr>
          <w:rFonts w:ascii="Times New Roman" w:eastAsia="Times New Roman" w:hAnsi="Times New Roman" w:cs="Times New Roman"/>
          <w:sz w:val="24"/>
          <w:szCs w:val="24"/>
          <w:lang w:eastAsia="lv-LV"/>
        </w:rPr>
        <w:t>„</w:t>
      </w:r>
      <w:r w:rsidRPr="00914850">
        <w:rPr>
          <w:rFonts w:ascii="Times New Roman" w:eastAsia="Times New Roman" w:hAnsi="Times New Roman" w:cs="Times New Roman"/>
          <w:sz w:val="24"/>
          <w:szCs w:val="20"/>
          <w:lang w:eastAsia="lv-LV"/>
        </w:rPr>
        <w:t xml:space="preserve"> </w:t>
      </w:r>
      <w:r w:rsidRPr="00914850">
        <w:rPr>
          <w:rFonts w:ascii="Times New Roman" w:eastAsia="Times New Roman" w:hAnsi="Times New Roman" w:cs="Times New Roman"/>
          <w:sz w:val="24"/>
          <w:szCs w:val="24"/>
          <w:lang w:eastAsia="lv-LV"/>
        </w:rPr>
        <w:t>Pašvaldības nozīmes koplietošanas meliorācijas sistēmu atjaunošana Lubānas novadā</w:t>
      </w:r>
      <w:r w:rsidRPr="00914850">
        <w:rPr>
          <w:rFonts w:ascii="Times New Roman" w:eastAsia="Times New Roman" w:hAnsi="Times New Roman" w:cs="Times New Roman"/>
          <w:sz w:val="24"/>
          <w:szCs w:val="20"/>
          <w:lang w:eastAsia="lv-LV"/>
        </w:rPr>
        <w:t>” (identifikācijas Nr. LNP2018/</w:t>
      </w:r>
      <w:r w:rsidR="00030E23">
        <w:rPr>
          <w:rFonts w:ascii="Times New Roman" w:eastAsia="Times New Roman" w:hAnsi="Times New Roman" w:cs="Times New Roman"/>
          <w:sz w:val="24"/>
          <w:szCs w:val="20"/>
          <w:lang w:eastAsia="lv-LV"/>
        </w:rPr>
        <w:t>11</w:t>
      </w:r>
      <w:r w:rsidRPr="00914850">
        <w:rPr>
          <w:rFonts w:ascii="Times New Roman" w:eastAsia="Times New Roman" w:hAnsi="Times New Roman" w:cs="Times New Roman"/>
          <w:sz w:val="24"/>
          <w:szCs w:val="20"/>
          <w:lang w:eastAsia="lv-LV"/>
        </w:rPr>
        <w:t xml:space="preserve">/ELFLA) kā </w:t>
      </w:r>
      <w:r w:rsidRPr="00914850">
        <w:rPr>
          <w:rFonts w:ascii="Times New Roman" w:eastAsia="Times New Roman" w:hAnsi="Times New Roman" w:cs="Times New Roman"/>
          <w:i/>
          <w:sz w:val="24"/>
          <w:szCs w:val="20"/>
          <w:lang w:eastAsia="lv-LV"/>
        </w:rPr>
        <w:t>&lt;Pretendenta nosaukums, reģistrācijas numurs un adrese&gt;</w:t>
      </w:r>
      <w:r w:rsidRPr="00914850">
        <w:rPr>
          <w:rFonts w:ascii="Times New Roman" w:eastAsia="Times New Roman" w:hAnsi="Times New Roman" w:cs="Times New Roman"/>
          <w:sz w:val="24"/>
          <w:szCs w:val="20"/>
          <w:lang w:eastAsia="lv-LV"/>
        </w:rPr>
        <w:t xml:space="preserve"> (turpmāk – Pretendents</w:t>
      </w:r>
      <w:r w:rsidRPr="00EF52BD">
        <w:rPr>
          <w:rFonts w:ascii="Times New Roman" w:eastAsia="Times New Roman" w:hAnsi="Times New Roman" w:cs="Times New Roman"/>
          <w:sz w:val="24"/>
          <w:szCs w:val="20"/>
          <w:lang w:eastAsia="lv-LV"/>
        </w:rPr>
        <w:t>) apakšuzņēmējs;</w:t>
      </w:r>
    </w:p>
    <w:p w:rsidR="00EF52BD" w:rsidRPr="00EF52BD" w:rsidRDefault="00EF52BD" w:rsidP="00EF52BD">
      <w:pPr>
        <w:numPr>
          <w:ilvl w:val="0"/>
          <w:numId w:val="9"/>
        </w:numPr>
        <w:spacing w:after="0" w:line="240" w:lineRule="auto"/>
        <w:jc w:val="both"/>
        <w:rPr>
          <w:rFonts w:ascii="Times New Roman" w:eastAsia="Times New Roman" w:hAnsi="Times New Roman" w:cs="Times New Roman"/>
          <w:sz w:val="24"/>
          <w:szCs w:val="20"/>
          <w:lang w:eastAsia="lv-LV"/>
        </w:rPr>
      </w:pPr>
      <w:r w:rsidRPr="00EF52BD">
        <w:rPr>
          <w:rFonts w:ascii="Times New Roman" w:eastAsia="Times New Roman" w:hAnsi="Times New Roman" w:cs="Times New Roman"/>
          <w:sz w:val="24"/>
          <w:szCs w:val="20"/>
          <w:lang w:eastAsia="lv-LV"/>
        </w:rPr>
        <w:t>gadījumā, ja ar Pretendentu tiek noslēgts iepirkuma līgums, apņemas:</w:t>
      </w:r>
    </w:p>
    <w:p w:rsidR="00EF52BD" w:rsidRPr="00EF52BD" w:rsidRDefault="00EF52BD" w:rsidP="00EF52BD">
      <w:pPr>
        <w:numPr>
          <w:ilvl w:val="0"/>
          <w:numId w:val="10"/>
        </w:numPr>
        <w:tabs>
          <w:tab w:val="left" w:pos="1560"/>
        </w:tabs>
        <w:suppressAutoHyphens/>
        <w:spacing w:after="0" w:line="240" w:lineRule="auto"/>
        <w:ind w:left="1560" w:hanging="426"/>
        <w:jc w:val="both"/>
        <w:rPr>
          <w:rFonts w:ascii="Times New Roman" w:eastAsia="Times New Roman" w:hAnsi="Times New Roman" w:cs="Times New Roman"/>
          <w:sz w:val="24"/>
          <w:szCs w:val="24"/>
          <w:lang w:eastAsia="ar-SA"/>
        </w:rPr>
      </w:pPr>
      <w:r w:rsidRPr="00EF52BD">
        <w:rPr>
          <w:rFonts w:ascii="Times New Roman" w:eastAsia="Times New Roman" w:hAnsi="Times New Roman" w:cs="Times New Roman"/>
          <w:sz w:val="24"/>
          <w:szCs w:val="24"/>
          <w:lang w:eastAsia="ar-SA"/>
        </w:rPr>
        <w:t>veikt šādus būvdarbus:</w:t>
      </w:r>
    </w:p>
    <w:p w:rsidR="00EF52BD" w:rsidRPr="00EF52BD" w:rsidRDefault="00EF52BD" w:rsidP="00EF52BD">
      <w:p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EF52BD">
        <w:rPr>
          <w:rFonts w:ascii="Times New Roman" w:eastAsia="Times New Roman" w:hAnsi="Times New Roman" w:cs="Times New Roman"/>
          <w:i/>
          <w:sz w:val="24"/>
          <w:szCs w:val="24"/>
          <w:lang w:eastAsia="ar-SA"/>
        </w:rPr>
        <w:t>&lt;īss būvdarbu apraksts atbilstoši Apakšuzņēmējiem nododamo būvdarbu sarakstā norādītajam&gt;</w:t>
      </w:r>
      <w:r w:rsidRPr="00EF52BD">
        <w:rPr>
          <w:rFonts w:ascii="Times New Roman" w:eastAsia="Times New Roman" w:hAnsi="Times New Roman" w:cs="Times New Roman"/>
          <w:sz w:val="24"/>
          <w:szCs w:val="24"/>
          <w:lang w:eastAsia="ar-SA"/>
        </w:rPr>
        <w:t>;</w:t>
      </w:r>
    </w:p>
    <w:p w:rsidR="00EF52BD" w:rsidRPr="00EF52BD" w:rsidRDefault="00EF52BD" w:rsidP="00EF52BD">
      <w:pPr>
        <w:numPr>
          <w:ilvl w:val="0"/>
          <w:numId w:val="10"/>
        </w:numPr>
        <w:tabs>
          <w:tab w:val="left" w:pos="1560"/>
        </w:tabs>
        <w:suppressAutoHyphens/>
        <w:spacing w:after="0" w:line="240" w:lineRule="auto"/>
        <w:ind w:left="1560" w:hanging="426"/>
        <w:rPr>
          <w:rFonts w:ascii="Times New Roman" w:eastAsia="Times New Roman" w:hAnsi="Times New Roman" w:cs="Times New Roman"/>
          <w:sz w:val="24"/>
          <w:szCs w:val="24"/>
          <w:lang w:eastAsia="ar-SA"/>
        </w:rPr>
      </w:pPr>
      <w:r w:rsidRPr="00EF52BD">
        <w:rPr>
          <w:rFonts w:ascii="Times New Roman" w:eastAsia="Times New Roman" w:hAnsi="Times New Roman" w:cs="Times New Roman"/>
          <w:sz w:val="24"/>
          <w:szCs w:val="24"/>
          <w:lang w:eastAsia="ar-SA"/>
        </w:rPr>
        <w:t>nodot Pretendentam šādus resursus:</w:t>
      </w:r>
    </w:p>
    <w:p w:rsidR="00EF52BD" w:rsidRPr="00EF52BD" w:rsidRDefault="00EF52BD" w:rsidP="00EF52BD">
      <w:pPr>
        <w:suppressAutoHyphens/>
        <w:spacing w:after="0" w:line="240" w:lineRule="auto"/>
        <w:rPr>
          <w:rFonts w:ascii="Times New Roman" w:eastAsia="Times New Roman" w:hAnsi="Times New Roman" w:cs="Times New Roman"/>
          <w:i/>
          <w:sz w:val="24"/>
          <w:szCs w:val="24"/>
          <w:lang w:eastAsia="ar-SA"/>
        </w:rPr>
      </w:pPr>
      <w:r w:rsidRPr="00EF52BD">
        <w:rPr>
          <w:rFonts w:ascii="Times New Roman" w:eastAsia="Times New Roman" w:hAnsi="Times New Roman" w:cs="Times New Roman"/>
          <w:i/>
          <w:sz w:val="24"/>
          <w:szCs w:val="24"/>
          <w:lang w:eastAsia="ar-SA"/>
        </w:rPr>
        <w:t>&lt;īss Pretendentam nododamo resursu (pieredzes, speciālistu, tehniskā aprīkojuma u.tml.) apraksts&gt;.</w:t>
      </w:r>
    </w:p>
    <w:p w:rsidR="00EF52BD" w:rsidRPr="00EF52BD" w:rsidRDefault="00EF52BD" w:rsidP="00EF52BD">
      <w:pPr>
        <w:suppressAutoHyphens/>
        <w:spacing w:after="0" w:line="240" w:lineRule="auto"/>
        <w:rPr>
          <w:rFonts w:ascii="Times New Roman" w:eastAsia="Times New Roman" w:hAnsi="Times New Roman" w:cs="Times New Roman"/>
          <w:i/>
          <w:sz w:val="24"/>
          <w:szCs w:val="24"/>
          <w:lang w:eastAsia="ar-SA"/>
        </w:rPr>
      </w:pPr>
    </w:p>
    <w:p w:rsidR="00EF52BD" w:rsidRPr="00EF52BD" w:rsidRDefault="00EF52BD" w:rsidP="00EF52BD">
      <w:pPr>
        <w:widowControl w:val="0"/>
        <w:spacing w:after="0"/>
        <w:ind w:firstLine="720"/>
        <w:contextualSpacing/>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 xml:space="preserve">Papildus informācijai nepieciešams norādīt, vai uzņēmums ir mazais vai vidējais uzņēmums </w:t>
      </w:r>
      <w:r w:rsidRPr="00EF52BD">
        <w:rPr>
          <w:rFonts w:ascii="Times New Roman" w:eastAsia="Times New Roman" w:hAnsi="Times New Roman" w:cs="Times New Roman"/>
          <w:i/>
          <w:sz w:val="24"/>
          <w:szCs w:val="24"/>
          <w:lang w:eastAsia="lv-LV"/>
        </w:rPr>
        <w:t>(ja ir – nepieciešamo atzīmēt ar “X”)</w:t>
      </w:r>
      <w:r w:rsidRPr="00EF52BD">
        <w:rPr>
          <w:rFonts w:ascii="Times New Roman" w:eastAsia="Times New Roman" w:hAnsi="Times New Roman" w:cs="Times New Roman"/>
          <w:sz w:val="24"/>
          <w:szCs w:val="24"/>
          <w:lang w:eastAsia="lv-LV"/>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869"/>
      </w:tblGrid>
      <w:tr w:rsidR="00EF52BD" w:rsidRPr="00EF52BD" w:rsidTr="00E313EB">
        <w:tc>
          <w:tcPr>
            <w:tcW w:w="4678" w:type="dxa"/>
            <w:shd w:val="clear" w:color="auto" w:fill="auto"/>
            <w:vAlign w:val="center"/>
          </w:tcPr>
          <w:p w:rsidR="00EF52BD" w:rsidRPr="00EF52BD" w:rsidRDefault="00EF52BD" w:rsidP="00EF52BD">
            <w:pPr>
              <w:spacing w:before="120" w:after="120"/>
              <w:jc w:val="center"/>
              <w:rPr>
                <w:rFonts w:ascii="Times New Roman" w:eastAsia="Times New Roman" w:hAnsi="Times New Roman" w:cs="Times New Roman"/>
                <w:sz w:val="24"/>
                <w:szCs w:val="20"/>
                <w:lang w:eastAsia="lv-LV"/>
              </w:rPr>
            </w:pPr>
            <w:r w:rsidRPr="00EF52BD">
              <w:rPr>
                <w:rFonts w:ascii="Times New Roman" w:eastAsia="Times New Roman" w:hAnsi="Times New Roman" w:cs="Times New Roman"/>
                <w:sz w:val="24"/>
                <w:szCs w:val="20"/>
                <w:lang w:eastAsia="lv-LV"/>
              </w:rPr>
              <w:t>Mazais uzņēmums *</w:t>
            </w:r>
          </w:p>
        </w:tc>
        <w:tc>
          <w:tcPr>
            <w:tcW w:w="4961" w:type="dxa"/>
            <w:shd w:val="clear" w:color="auto" w:fill="auto"/>
            <w:vAlign w:val="center"/>
          </w:tcPr>
          <w:p w:rsidR="00EF52BD" w:rsidRPr="00EF52BD" w:rsidRDefault="00EF52BD" w:rsidP="00EF52BD">
            <w:pPr>
              <w:spacing w:before="120" w:after="120"/>
              <w:jc w:val="center"/>
              <w:rPr>
                <w:rFonts w:ascii="Times New Roman" w:eastAsia="Times New Roman" w:hAnsi="Times New Roman" w:cs="Times New Roman"/>
                <w:sz w:val="24"/>
                <w:szCs w:val="20"/>
                <w:lang w:eastAsia="lv-LV"/>
              </w:rPr>
            </w:pPr>
            <w:r w:rsidRPr="00EF52BD">
              <w:rPr>
                <w:rFonts w:ascii="Times New Roman" w:eastAsia="Times New Roman" w:hAnsi="Times New Roman" w:cs="Times New Roman"/>
                <w:sz w:val="24"/>
                <w:szCs w:val="20"/>
                <w:lang w:eastAsia="lv-LV"/>
              </w:rPr>
              <w:t>Vidējais uzņēmums **</w:t>
            </w:r>
          </w:p>
        </w:tc>
      </w:tr>
      <w:tr w:rsidR="00EF52BD" w:rsidRPr="00EF52BD" w:rsidTr="00E313EB">
        <w:tc>
          <w:tcPr>
            <w:tcW w:w="4678" w:type="dxa"/>
            <w:shd w:val="clear" w:color="auto" w:fill="auto"/>
            <w:vAlign w:val="center"/>
          </w:tcPr>
          <w:p w:rsidR="00EF52BD" w:rsidRPr="00EF52BD" w:rsidRDefault="00EF52BD" w:rsidP="00EF52BD">
            <w:pPr>
              <w:spacing w:before="120" w:after="0"/>
              <w:jc w:val="center"/>
              <w:rPr>
                <w:rFonts w:ascii="Times New Roman" w:eastAsia="Times New Roman" w:hAnsi="Times New Roman" w:cs="Times New Roman"/>
                <w:sz w:val="24"/>
                <w:szCs w:val="20"/>
                <w:lang w:eastAsia="lv-LV"/>
              </w:rPr>
            </w:pPr>
          </w:p>
        </w:tc>
        <w:tc>
          <w:tcPr>
            <w:tcW w:w="4961" w:type="dxa"/>
            <w:shd w:val="clear" w:color="auto" w:fill="auto"/>
            <w:vAlign w:val="center"/>
          </w:tcPr>
          <w:p w:rsidR="00EF52BD" w:rsidRPr="00EF52BD" w:rsidRDefault="00EF52BD" w:rsidP="00EF52BD">
            <w:pPr>
              <w:spacing w:before="120" w:after="0"/>
              <w:jc w:val="center"/>
              <w:rPr>
                <w:rFonts w:ascii="Times New Roman" w:eastAsia="Times New Roman" w:hAnsi="Times New Roman" w:cs="Times New Roman"/>
                <w:sz w:val="24"/>
                <w:szCs w:val="20"/>
                <w:lang w:eastAsia="lv-LV"/>
              </w:rPr>
            </w:pPr>
          </w:p>
        </w:tc>
      </w:tr>
    </w:tbl>
    <w:p w:rsidR="00EF52BD" w:rsidRPr="00EF52BD" w:rsidRDefault="00EF52BD" w:rsidP="00EF52BD">
      <w:pPr>
        <w:spacing w:before="120" w:after="0"/>
        <w:jc w:val="both"/>
        <w:rPr>
          <w:rFonts w:ascii="Times New Roman" w:eastAsia="Times New Roman" w:hAnsi="Times New Roman" w:cs="Times New Roman"/>
          <w:i/>
          <w:lang w:eastAsia="lv-LV"/>
        </w:rPr>
      </w:pPr>
      <w:r w:rsidRPr="00EF52BD">
        <w:rPr>
          <w:rFonts w:ascii="Times New Roman" w:eastAsia="Times New Roman" w:hAnsi="Times New Roman" w:cs="Times New Roman"/>
          <w:sz w:val="24"/>
          <w:szCs w:val="20"/>
          <w:lang w:eastAsia="lv-LV"/>
        </w:rPr>
        <w:t xml:space="preserve">* </w:t>
      </w:r>
      <w:r w:rsidRPr="00EF52BD">
        <w:rPr>
          <w:rFonts w:ascii="Times New Roman" w:eastAsia="Times New Roman" w:hAnsi="Times New Roman" w:cs="Times New Roman"/>
          <w:i/>
          <w:lang w:eastAsia="lv-LV"/>
        </w:rPr>
        <w:t xml:space="preserve">Mazais uzņēmums ir uzņēmums, kurā nodarbinātas mazāk nekā 50 personas un kura gada apgrozījums un/vai gada bilance kopā nepārsniedz 10 miljonus </w:t>
      </w:r>
      <w:proofErr w:type="spellStart"/>
      <w:r w:rsidRPr="00EF52BD">
        <w:rPr>
          <w:rFonts w:ascii="Times New Roman" w:eastAsia="Times New Roman" w:hAnsi="Times New Roman" w:cs="Times New Roman"/>
          <w:i/>
          <w:lang w:eastAsia="lv-LV"/>
        </w:rPr>
        <w:t>euro</w:t>
      </w:r>
      <w:proofErr w:type="spellEnd"/>
      <w:r w:rsidRPr="00EF52BD">
        <w:rPr>
          <w:rFonts w:ascii="Times New Roman" w:eastAsia="Times New Roman" w:hAnsi="Times New Roman" w:cs="Times New Roman"/>
          <w:i/>
          <w:lang w:eastAsia="lv-LV"/>
        </w:rPr>
        <w:t>;</w:t>
      </w:r>
    </w:p>
    <w:p w:rsidR="00EF52BD" w:rsidRPr="00EF52BD" w:rsidRDefault="00EF52BD" w:rsidP="00EF52BD">
      <w:pPr>
        <w:spacing w:after="0"/>
        <w:jc w:val="both"/>
        <w:rPr>
          <w:rFonts w:ascii="Times New Roman" w:eastAsia="Times New Roman" w:hAnsi="Times New Roman" w:cs="Times New Roman"/>
          <w:i/>
          <w:lang w:eastAsia="lv-LV"/>
        </w:rPr>
      </w:pPr>
      <w:r w:rsidRPr="00EF52BD">
        <w:rPr>
          <w:rFonts w:ascii="Times New Roman" w:eastAsia="Times New Roman" w:hAnsi="Times New Roman" w:cs="Times New Roman"/>
          <w:i/>
          <w:lang w:eastAsia="lv-LV"/>
        </w:rPr>
        <w:t xml:space="preserve">** Vidējais uzņēmums ir uzņēmums, kas nav mazais uzņēmums, un kurā nodarbinātas mazāk nekā 250 personas un kura gada apgrozījums nepārsniedz 50 miljonus </w:t>
      </w:r>
      <w:proofErr w:type="spellStart"/>
      <w:r w:rsidRPr="00EF52BD">
        <w:rPr>
          <w:rFonts w:ascii="Times New Roman" w:eastAsia="Times New Roman" w:hAnsi="Times New Roman" w:cs="Times New Roman"/>
          <w:i/>
          <w:lang w:eastAsia="lv-LV"/>
        </w:rPr>
        <w:t>euro</w:t>
      </w:r>
      <w:proofErr w:type="spellEnd"/>
      <w:r w:rsidRPr="00EF52BD">
        <w:rPr>
          <w:rFonts w:ascii="Times New Roman" w:eastAsia="Times New Roman" w:hAnsi="Times New Roman" w:cs="Times New Roman"/>
          <w:i/>
          <w:lang w:eastAsia="lv-LV"/>
        </w:rPr>
        <w:t xml:space="preserve">, un/vai, kura gada bilance kopā nepārsniedz 43 miljonus </w:t>
      </w:r>
      <w:proofErr w:type="spellStart"/>
      <w:r w:rsidRPr="00EF52BD">
        <w:rPr>
          <w:rFonts w:ascii="Times New Roman" w:eastAsia="Times New Roman" w:hAnsi="Times New Roman" w:cs="Times New Roman"/>
          <w:i/>
          <w:lang w:eastAsia="lv-LV"/>
        </w:rPr>
        <w:t>euro</w:t>
      </w:r>
      <w:proofErr w:type="spellEnd"/>
      <w:r w:rsidRPr="00EF52BD">
        <w:rPr>
          <w:rFonts w:ascii="Times New Roman" w:eastAsia="Times New Roman" w:hAnsi="Times New Roman" w:cs="Times New Roman"/>
          <w:i/>
          <w:lang w:eastAsia="lv-LV"/>
        </w:rPr>
        <w:t>.</w:t>
      </w:r>
    </w:p>
    <w:p w:rsidR="00EF52BD" w:rsidRPr="00EF52BD" w:rsidRDefault="00EF52BD" w:rsidP="00EF52BD">
      <w:pPr>
        <w:suppressAutoHyphens/>
        <w:spacing w:after="0" w:line="240" w:lineRule="auto"/>
        <w:jc w:val="both"/>
        <w:rPr>
          <w:rFonts w:ascii="Times New Roman" w:eastAsia="Times New Roman" w:hAnsi="Times New Roman" w:cs="Times New Roman"/>
          <w:sz w:val="24"/>
          <w:szCs w:val="24"/>
          <w:lang w:eastAsia="ar-SA"/>
        </w:rPr>
      </w:pPr>
    </w:p>
    <w:tbl>
      <w:tblPr>
        <w:tblW w:w="972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7"/>
        <w:gridCol w:w="7823"/>
      </w:tblGrid>
      <w:tr w:rsidR="00EF52BD" w:rsidRPr="00EF52BD" w:rsidTr="00E313EB">
        <w:trPr>
          <w:trHeight w:val="386"/>
        </w:trPr>
        <w:tc>
          <w:tcPr>
            <w:tcW w:w="1897" w:type="dxa"/>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Vārds, uzvārds</w:t>
            </w:r>
          </w:p>
        </w:tc>
        <w:tc>
          <w:tcPr>
            <w:tcW w:w="7823" w:type="dxa"/>
            <w:vAlign w:val="center"/>
          </w:tcPr>
          <w:p w:rsidR="00EF52BD" w:rsidRPr="00EF52BD" w:rsidRDefault="00EF52BD" w:rsidP="00EF52BD">
            <w:pPr>
              <w:spacing w:after="0" w:line="240" w:lineRule="auto"/>
              <w:rPr>
                <w:rFonts w:ascii="Times New Roman" w:eastAsia="Times New Roman" w:hAnsi="Times New Roman" w:cs="Times New Roman"/>
                <w:strike/>
                <w:lang w:eastAsia="lv-LV"/>
              </w:rPr>
            </w:pPr>
          </w:p>
        </w:tc>
      </w:tr>
      <w:tr w:rsidR="00EF52BD" w:rsidRPr="00EF52BD" w:rsidTr="00E313EB">
        <w:trPr>
          <w:trHeight w:val="386"/>
        </w:trPr>
        <w:tc>
          <w:tcPr>
            <w:tcW w:w="1897" w:type="dxa"/>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Amats</w:t>
            </w:r>
          </w:p>
        </w:tc>
        <w:tc>
          <w:tcPr>
            <w:tcW w:w="7823" w:type="dxa"/>
            <w:vAlign w:val="center"/>
          </w:tcPr>
          <w:p w:rsidR="00EF52BD" w:rsidRPr="00EF52BD" w:rsidRDefault="00EF52BD" w:rsidP="00EF52BD">
            <w:pPr>
              <w:spacing w:after="0" w:line="240" w:lineRule="auto"/>
              <w:rPr>
                <w:rFonts w:ascii="Times New Roman" w:eastAsia="Times New Roman" w:hAnsi="Times New Roman" w:cs="Times New Roman"/>
                <w:lang w:eastAsia="lv-LV"/>
              </w:rPr>
            </w:pPr>
          </w:p>
        </w:tc>
      </w:tr>
      <w:tr w:rsidR="00EF52BD" w:rsidRPr="00EF52BD" w:rsidTr="00E313EB">
        <w:trPr>
          <w:trHeight w:val="386"/>
        </w:trPr>
        <w:tc>
          <w:tcPr>
            <w:tcW w:w="1897" w:type="dxa"/>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Paraksts</w:t>
            </w:r>
          </w:p>
        </w:tc>
        <w:tc>
          <w:tcPr>
            <w:tcW w:w="7823" w:type="dxa"/>
            <w:vAlign w:val="center"/>
          </w:tcPr>
          <w:p w:rsidR="00EF52BD" w:rsidRPr="00EF52BD" w:rsidRDefault="00EF52BD" w:rsidP="00EF52BD">
            <w:pPr>
              <w:spacing w:after="0" w:line="240" w:lineRule="auto"/>
              <w:rPr>
                <w:rFonts w:ascii="Times New Roman" w:eastAsia="Times New Roman" w:hAnsi="Times New Roman" w:cs="Times New Roman"/>
                <w:lang w:eastAsia="lv-LV"/>
              </w:rPr>
            </w:pPr>
          </w:p>
        </w:tc>
      </w:tr>
      <w:tr w:rsidR="00EF52BD" w:rsidRPr="00EF52BD" w:rsidTr="00E313EB">
        <w:trPr>
          <w:trHeight w:val="386"/>
        </w:trPr>
        <w:tc>
          <w:tcPr>
            <w:tcW w:w="1897" w:type="dxa"/>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lang w:eastAsia="lv-LV"/>
              </w:rPr>
            </w:pPr>
            <w:r w:rsidRPr="00EF52BD">
              <w:rPr>
                <w:rFonts w:ascii="Times New Roman" w:eastAsia="Times New Roman" w:hAnsi="Times New Roman" w:cs="Times New Roman"/>
                <w:lang w:eastAsia="lv-LV"/>
              </w:rPr>
              <w:t>Zīmogs</w:t>
            </w:r>
          </w:p>
        </w:tc>
        <w:tc>
          <w:tcPr>
            <w:tcW w:w="7823" w:type="dxa"/>
            <w:vAlign w:val="center"/>
          </w:tcPr>
          <w:p w:rsidR="00EF52BD" w:rsidRPr="00EF52BD" w:rsidRDefault="00EF52BD" w:rsidP="00EF52BD">
            <w:pPr>
              <w:spacing w:after="0" w:line="240" w:lineRule="auto"/>
              <w:rPr>
                <w:rFonts w:ascii="Times New Roman" w:eastAsia="Times New Roman" w:hAnsi="Times New Roman" w:cs="Times New Roman"/>
                <w:lang w:eastAsia="lv-LV"/>
              </w:rPr>
            </w:pPr>
          </w:p>
        </w:tc>
      </w:tr>
    </w:tbl>
    <w:p w:rsidR="00EF52BD" w:rsidRPr="00EF52BD" w:rsidRDefault="00EF52BD" w:rsidP="00EF52BD">
      <w:pPr>
        <w:tabs>
          <w:tab w:val="left" w:pos="5812"/>
        </w:tabs>
        <w:spacing w:after="0" w:line="240" w:lineRule="auto"/>
        <w:rPr>
          <w:rFonts w:ascii="Times New Roman" w:eastAsia="Times New Roman" w:hAnsi="Times New Roman" w:cs="Times New Roman"/>
          <w:sz w:val="24"/>
          <w:szCs w:val="20"/>
          <w:lang w:eastAsia="lv-LV"/>
        </w:rPr>
      </w:pPr>
    </w:p>
    <w:p w:rsidR="00EF52BD" w:rsidRPr="00EF52BD" w:rsidRDefault="00EF52BD" w:rsidP="00EF52BD">
      <w:pPr>
        <w:tabs>
          <w:tab w:val="left" w:pos="5812"/>
        </w:tabs>
        <w:spacing w:after="0" w:line="240" w:lineRule="auto"/>
        <w:ind w:left="668" w:firstLine="5569"/>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br w:type="page"/>
      </w:r>
      <w:r w:rsidRPr="00EF52BD">
        <w:rPr>
          <w:rFonts w:ascii="Times New Roman" w:eastAsia="Times New Roman" w:hAnsi="Times New Roman" w:cs="Times New Roman"/>
          <w:sz w:val="20"/>
          <w:szCs w:val="20"/>
          <w:lang w:eastAsia="lv-LV"/>
        </w:rPr>
        <w:lastRenderedPageBreak/>
        <w:t>7. pielikums</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iepirkuma „Pašvaldības nozīmes</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 xml:space="preserve"> koplietošanas meliorācijas sistēmu</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 xml:space="preserve"> atjaunošana Lubānas novadā” nolikumam </w:t>
      </w:r>
    </w:p>
    <w:p w:rsidR="00EF52BD" w:rsidRPr="00914850" w:rsidRDefault="00EF52BD" w:rsidP="00EF52BD">
      <w:pPr>
        <w:tabs>
          <w:tab w:val="left" w:pos="6237"/>
        </w:tabs>
        <w:spacing w:after="0" w:line="240" w:lineRule="auto"/>
        <w:ind w:left="6237"/>
        <w:jc w:val="right"/>
        <w:rPr>
          <w:rFonts w:ascii="Times New Roman" w:eastAsia="Times New Roman" w:hAnsi="Times New Roman" w:cs="Times New Roman"/>
          <w:sz w:val="20"/>
          <w:szCs w:val="20"/>
          <w:lang w:eastAsia="lv-LV"/>
        </w:rPr>
      </w:pPr>
      <w:r w:rsidRPr="00914850">
        <w:rPr>
          <w:rFonts w:ascii="Times New Roman" w:eastAsia="Times New Roman" w:hAnsi="Times New Roman" w:cs="Times New Roman"/>
          <w:sz w:val="20"/>
          <w:szCs w:val="20"/>
          <w:lang w:eastAsia="lv-LV"/>
        </w:rPr>
        <w:t>(ID Nr. LNP2018/</w:t>
      </w:r>
      <w:r w:rsidR="00030E23">
        <w:rPr>
          <w:rFonts w:ascii="Times New Roman" w:eastAsia="Times New Roman" w:hAnsi="Times New Roman" w:cs="Times New Roman"/>
          <w:sz w:val="20"/>
          <w:szCs w:val="20"/>
          <w:lang w:eastAsia="lv-LV"/>
        </w:rPr>
        <w:t>11</w:t>
      </w:r>
      <w:r w:rsidRPr="00914850">
        <w:rPr>
          <w:rFonts w:ascii="Times New Roman" w:eastAsia="Times New Roman" w:hAnsi="Times New Roman" w:cs="Times New Roman"/>
          <w:sz w:val="20"/>
          <w:szCs w:val="20"/>
          <w:lang w:eastAsia="lv-LV"/>
        </w:rPr>
        <w:t>/ELFLA)</w:t>
      </w:r>
    </w:p>
    <w:p w:rsidR="00EF52BD" w:rsidRPr="00EF52BD" w:rsidRDefault="00EF52BD" w:rsidP="00EF52BD">
      <w:pPr>
        <w:spacing w:after="0" w:line="240" w:lineRule="auto"/>
        <w:jc w:val="center"/>
        <w:rPr>
          <w:rFonts w:ascii="Times New Roman" w:eastAsia="Times New Roman" w:hAnsi="Times New Roman" w:cs="Times New Roman"/>
          <w:b/>
          <w:sz w:val="24"/>
          <w:szCs w:val="20"/>
          <w:lang w:eastAsia="lv-LV"/>
        </w:rPr>
      </w:pPr>
    </w:p>
    <w:p w:rsidR="00EF52BD" w:rsidRPr="00EF52BD" w:rsidRDefault="00EF52BD" w:rsidP="00EF52BD">
      <w:pPr>
        <w:spacing w:after="0" w:line="240" w:lineRule="auto"/>
        <w:jc w:val="center"/>
        <w:rPr>
          <w:rFonts w:ascii="Times New Roman" w:eastAsia="Times New Roman" w:hAnsi="Times New Roman" w:cs="Times New Roman"/>
          <w:b/>
          <w:sz w:val="24"/>
          <w:szCs w:val="20"/>
          <w:lang w:eastAsia="lv-LV"/>
        </w:rPr>
      </w:pPr>
      <w:r w:rsidRPr="00EF52BD">
        <w:rPr>
          <w:rFonts w:ascii="Times New Roman" w:eastAsia="Times New Roman" w:hAnsi="Times New Roman" w:cs="Times New Roman"/>
          <w:b/>
          <w:sz w:val="24"/>
          <w:szCs w:val="20"/>
          <w:lang w:eastAsia="lv-LV"/>
        </w:rPr>
        <w:t>FINANŠU PIEDĀVĀJUMS</w:t>
      </w:r>
    </w:p>
    <w:p w:rsidR="00EF52BD" w:rsidRPr="00EF52BD" w:rsidRDefault="00EF52BD" w:rsidP="00EF52BD">
      <w:pPr>
        <w:spacing w:after="0" w:line="240" w:lineRule="auto"/>
        <w:ind w:firstLine="540"/>
        <w:jc w:val="center"/>
        <w:rPr>
          <w:rFonts w:ascii="Times New Roman" w:eastAsia="Times New Roman" w:hAnsi="Times New Roman" w:cs="Times New Roman"/>
          <w:b/>
          <w:sz w:val="24"/>
          <w:szCs w:val="20"/>
          <w:lang w:eastAsia="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EF52BD" w:rsidRPr="00EF52BD" w:rsidTr="00E313EB">
        <w:tc>
          <w:tcPr>
            <w:tcW w:w="2694" w:type="dxa"/>
            <w:vAlign w:val="center"/>
          </w:tcPr>
          <w:p w:rsidR="00EF52BD" w:rsidRPr="00EF52BD" w:rsidRDefault="00EF52BD" w:rsidP="00EF52BD">
            <w:pPr>
              <w:spacing w:after="0" w:line="240" w:lineRule="auto"/>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Pasūtītājs</w:t>
            </w:r>
          </w:p>
        </w:tc>
        <w:tc>
          <w:tcPr>
            <w:tcW w:w="6662" w:type="dxa"/>
          </w:tcPr>
          <w:p w:rsidR="00EF52BD" w:rsidRPr="00EF52BD" w:rsidRDefault="00EF52BD" w:rsidP="00EF52BD">
            <w:pPr>
              <w:spacing w:before="120" w:after="12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Lubānas novada pašvaldība, Tilta iela 11, Lubāna, Lubānas novads</w:t>
            </w:r>
          </w:p>
        </w:tc>
      </w:tr>
      <w:tr w:rsidR="00EF52BD" w:rsidRPr="00EF52BD" w:rsidTr="00E313EB">
        <w:tc>
          <w:tcPr>
            <w:tcW w:w="2694" w:type="dxa"/>
            <w:vAlign w:val="center"/>
          </w:tcPr>
          <w:p w:rsidR="00EF52BD" w:rsidRPr="00EF52BD" w:rsidRDefault="00EF52BD" w:rsidP="00EF52BD">
            <w:pPr>
              <w:spacing w:after="0" w:line="240" w:lineRule="auto"/>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Iepirkuma nosaukums</w:t>
            </w:r>
          </w:p>
        </w:tc>
        <w:tc>
          <w:tcPr>
            <w:tcW w:w="6662" w:type="dxa"/>
          </w:tcPr>
          <w:p w:rsidR="00EF52BD" w:rsidRPr="00EF52BD" w:rsidRDefault="00EF52BD" w:rsidP="00EF52BD">
            <w:pPr>
              <w:spacing w:before="120" w:after="120" w:line="240" w:lineRule="auto"/>
              <w:jc w:val="both"/>
              <w:rPr>
                <w:rFonts w:ascii="Times New Roman" w:eastAsia="Times New Roman" w:hAnsi="Times New Roman" w:cs="Times New Roman"/>
                <w:sz w:val="24"/>
                <w:szCs w:val="24"/>
              </w:rPr>
            </w:pPr>
            <w:r w:rsidRPr="00EF52BD">
              <w:rPr>
                <w:rFonts w:ascii="Times New Roman" w:eastAsia="Times New Roman" w:hAnsi="Times New Roman" w:cs="Times New Roman"/>
                <w:bCs/>
                <w:sz w:val="24"/>
                <w:szCs w:val="24"/>
              </w:rPr>
              <w:t>Pašvaldības nozīmes koplietošanas meliorācijas sistēmu atjaunošana Lubānas novadā</w:t>
            </w:r>
          </w:p>
        </w:tc>
      </w:tr>
    </w:tbl>
    <w:p w:rsidR="00EF52BD" w:rsidRPr="00EF52BD" w:rsidRDefault="00EF52BD" w:rsidP="00EF52BD">
      <w:pPr>
        <w:spacing w:after="0" w:line="240" w:lineRule="auto"/>
        <w:ind w:firstLine="540"/>
        <w:jc w:val="both"/>
        <w:rPr>
          <w:rFonts w:ascii="Times New Roman" w:eastAsia="Times New Roman" w:hAnsi="Times New Roman" w:cs="Times New Roman"/>
          <w:sz w:val="24"/>
          <w:szCs w:val="24"/>
          <w:lang w:eastAsia="lv-LV"/>
        </w:rPr>
      </w:pPr>
    </w:p>
    <w:p w:rsidR="00EF52BD" w:rsidRPr="00EF52BD" w:rsidRDefault="00EF52BD" w:rsidP="00EF52BD">
      <w:pPr>
        <w:spacing w:after="0" w:line="240" w:lineRule="auto"/>
        <w:jc w:val="both"/>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476"/>
      </w:tblGrid>
      <w:tr w:rsidR="00EF52BD" w:rsidRPr="00EF52BD" w:rsidTr="00E313EB">
        <w:tc>
          <w:tcPr>
            <w:tcW w:w="2880" w:type="dxa"/>
          </w:tcPr>
          <w:p w:rsidR="00EF52BD" w:rsidRPr="00EF52BD" w:rsidRDefault="00EF52BD" w:rsidP="00EF52BD">
            <w:pPr>
              <w:spacing w:after="0" w:line="240" w:lineRule="auto"/>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Pretendenta nosaukums</w:t>
            </w:r>
          </w:p>
        </w:tc>
        <w:tc>
          <w:tcPr>
            <w:tcW w:w="6476" w:type="dxa"/>
          </w:tcPr>
          <w:p w:rsidR="00EF52BD" w:rsidRPr="00EF52BD" w:rsidRDefault="00EF52BD" w:rsidP="00EF52BD">
            <w:pPr>
              <w:spacing w:after="0" w:line="240" w:lineRule="auto"/>
              <w:jc w:val="center"/>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 xml:space="preserve">Rekvizīti </w:t>
            </w:r>
          </w:p>
        </w:tc>
      </w:tr>
      <w:tr w:rsidR="00EF52BD" w:rsidRPr="00EF52BD" w:rsidTr="00E313EB">
        <w:tc>
          <w:tcPr>
            <w:tcW w:w="2880" w:type="dxa"/>
          </w:tcPr>
          <w:p w:rsidR="00EF52BD" w:rsidRPr="00EF52BD" w:rsidRDefault="00EF52BD" w:rsidP="00EF52BD">
            <w:pPr>
              <w:spacing w:after="0" w:line="240" w:lineRule="auto"/>
              <w:jc w:val="both"/>
              <w:rPr>
                <w:rFonts w:ascii="Times New Roman" w:eastAsia="Times New Roman" w:hAnsi="Times New Roman" w:cs="Times New Roman"/>
                <w:sz w:val="24"/>
                <w:szCs w:val="24"/>
                <w:lang w:eastAsia="lv-LV"/>
              </w:rPr>
            </w:pPr>
          </w:p>
        </w:tc>
        <w:tc>
          <w:tcPr>
            <w:tcW w:w="6476" w:type="dxa"/>
          </w:tcPr>
          <w:p w:rsidR="00EF52BD" w:rsidRPr="00EF52BD" w:rsidRDefault="00EF52BD" w:rsidP="00EF52BD">
            <w:pPr>
              <w:spacing w:before="60"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Reģ. Nr. ____________________________________________</w:t>
            </w:r>
          </w:p>
          <w:p w:rsidR="00EF52BD" w:rsidRPr="00EF52BD" w:rsidRDefault="00EF52BD" w:rsidP="00EF52BD">
            <w:pPr>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Juridiskā adrese: _____________________________________</w:t>
            </w:r>
          </w:p>
          <w:p w:rsidR="00EF52BD" w:rsidRPr="00EF52BD" w:rsidRDefault="00EF52BD" w:rsidP="00EF52BD">
            <w:pPr>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Biroja adrese: ________________________________________</w:t>
            </w:r>
          </w:p>
          <w:p w:rsidR="00EF52BD" w:rsidRPr="00EF52BD" w:rsidRDefault="00EF52BD" w:rsidP="00EF52BD">
            <w:pPr>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Banka: _____________________________________________</w:t>
            </w:r>
          </w:p>
          <w:p w:rsidR="00EF52BD" w:rsidRPr="00EF52BD" w:rsidRDefault="00EF52BD" w:rsidP="00EF52BD">
            <w:pPr>
              <w:spacing w:after="0" w:line="240" w:lineRule="auto"/>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Bankas kods: ________________________________________</w:t>
            </w:r>
          </w:p>
          <w:p w:rsidR="00EF52BD" w:rsidRPr="00EF52BD" w:rsidRDefault="00EF52BD" w:rsidP="00EF52BD">
            <w:pPr>
              <w:spacing w:after="0" w:line="240" w:lineRule="auto"/>
              <w:jc w:val="both"/>
              <w:rPr>
                <w:rFonts w:ascii="Times New Roman" w:eastAsia="Times New Roman" w:hAnsi="Times New Roman" w:cs="Times New Roman"/>
                <w:b/>
                <w:sz w:val="24"/>
                <w:szCs w:val="24"/>
                <w:u w:val="single"/>
                <w:lang w:eastAsia="lv-LV"/>
              </w:rPr>
            </w:pPr>
            <w:r w:rsidRPr="00EF52BD">
              <w:rPr>
                <w:rFonts w:ascii="Times New Roman" w:eastAsia="Times New Roman" w:hAnsi="Times New Roman" w:cs="Times New Roman"/>
                <w:sz w:val="24"/>
                <w:szCs w:val="24"/>
                <w:lang w:eastAsia="lv-LV"/>
              </w:rPr>
              <w:t>Konta Nr.: ___________________________________________</w:t>
            </w:r>
          </w:p>
        </w:tc>
      </w:tr>
    </w:tbl>
    <w:p w:rsidR="00EF52BD" w:rsidRPr="00EF52BD" w:rsidRDefault="00EF52BD" w:rsidP="00EF52BD">
      <w:pPr>
        <w:spacing w:after="0" w:line="240" w:lineRule="auto"/>
        <w:rPr>
          <w:rFonts w:ascii="Times New Roman" w:eastAsia="Times New Roman" w:hAnsi="Times New Roman" w:cs="Times New Roman"/>
          <w:b/>
          <w:sz w:val="24"/>
          <w:szCs w:val="24"/>
          <w:lang w:eastAsia="lv-LV"/>
        </w:rPr>
      </w:pPr>
    </w:p>
    <w:p w:rsidR="00EF52BD" w:rsidRPr="00EF52BD" w:rsidRDefault="00EF52BD" w:rsidP="00EF52BD">
      <w:pPr>
        <w:spacing w:after="0" w:line="240" w:lineRule="auto"/>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EF52BD" w:rsidRPr="00EF52BD" w:rsidTr="00E313EB">
        <w:tc>
          <w:tcPr>
            <w:tcW w:w="3960" w:type="dxa"/>
          </w:tcPr>
          <w:p w:rsidR="00EF52BD" w:rsidRPr="00EF52BD" w:rsidRDefault="00EF52BD" w:rsidP="00EF52BD">
            <w:pPr>
              <w:spacing w:after="0" w:line="240" w:lineRule="auto"/>
              <w:jc w:val="both"/>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Vārds, uzvārds, ieņemamais amats</w:t>
            </w:r>
          </w:p>
        </w:tc>
        <w:tc>
          <w:tcPr>
            <w:tcW w:w="5396" w:type="dxa"/>
          </w:tcPr>
          <w:p w:rsidR="00EF52BD" w:rsidRPr="00EF52BD" w:rsidRDefault="00EF52BD" w:rsidP="00EF52BD">
            <w:pPr>
              <w:spacing w:after="0" w:line="240" w:lineRule="auto"/>
              <w:jc w:val="both"/>
              <w:rPr>
                <w:rFonts w:ascii="Times New Roman" w:eastAsia="Times New Roman" w:hAnsi="Times New Roman" w:cs="Times New Roman"/>
                <w:sz w:val="24"/>
                <w:szCs w:val="24"/>
                <w:lang w:eastAsia="lv-LV"/>
              </w:rPr>
            </w:pPr>
          </w:p>
        </w:tc>
      </w:tr>
      <w:tr w:rsidR="00EF52BD" w:rsidRPr="00EF52BD" w:rsidTr="00E313EB">
        <w:tc>
          <w:tcPr>
            <w:tcW w:w="3960" w:type="dxa"/>
          </w:tcPr>
          <w:p w:rsidR="00EF52BD" w:rsidRPr="00EF52BD" w:rsidRDefault="00EF52BD" w:rsidP="00EF52BD">
            <w:pPr>
              <w:spacing w:after="0" w:line="240" w:lineRule="auto"/>
              <w:jc w:val="both"/>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Juridiskā adrese</w:t>
            </w:r>
          </w:p>
        </w:tc>
        <w:tc>
          <w:tcPr>
            <w:tcW w:w="5396" w:type="dxa"/>
          </w:tcPr>
          <w:p w:rsidR="00EF52BD" w:rsidRPr="00EF52BD" w:rsidRDefault="00EF52BD" w:rsidP="00EF52BD">
            <w:pPr>
              <w:spacing w:after="0" w:line="240" w:lineRule="auto"/>
              <w:jc w:val="both"/>
              <w:rPr>
                <w:rFonts w:ascii="Times New Roman" w:eastAsia="Times New Roman" w:hAnsi="Times New Roman" w:cs="Times New Roman"/>
                <w:sz w:val="24"/>
                <w:szCs w:val="24"/>
                <w:lang w:eastAsia="lv-LV"/>
              </w:rPr>
            </w:pPr>
          </w:p>
        </w:tc>
      </w:tr>
      <w:tr w:rsidR="00EF52BD" w:rsidRPr="00EF52BD" w:rsidTr="00E313EB">
        <w:tc>
          <w:tcPr>
            <w:tcW w:w="3960" w:type="dxa"/>
          </w:tcPr>
          <w:p w:rsidR="00EF52BD" w:rsidRPr="00EF52BD" w:rsidRDefault="00EF52BD" w:rsidP="00EF52BD">
            <w:pPr>
              <w:spacing w:after="0" w:line="240" w:lineRule="auto"/>
              <w:jc w:val="both"/>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Tālrunis /fakss</w:t>
            </w:r>
          </w:p>
        </w:tc>
        <w:tc>
          <w:tcPr>
            <w:tcW w:w="5396" w:type="dxa"/>
          </w:tcPr>
          <w:p w:rsidR="00EF52BD" w:rsidRPr="00EF52BD" w:rsidRDefault="00EF52BD" w:rsidP="00EF52BD">
            <w:pPr>
              <w:spacing w:after="0" w:line="240" w:lineRule="auto"/>
              <w:jc w:val="both"/>
              <w:rPr>
                <w:rFonts w:ascii="Times New Roman" w:eastAsia="Times New Roman" w:hAnsi="Times New Roman" w:cs="Times New Roman"/>
                <w:sz w:val="24"/>
                <w:szCs w:val="24"/>
                <w:lang w:eastAsia="lv-LV"/>
              </w:rPr>
            </w:pPr>
          </w:p>
        </w:tc>
      </w:tr>
      <w:tr w:rsidR="00EF52BD" w:rsidRPr="00EF52BD" w:rsidTr="00E313EB">
        <w:tc>
          <w:tcPr>
            <w:tcW w:w="3960" w:type="dxa"/>
          </w:tcPr>
          <w:p w:rsidR="00EF52BD" w:rsidRPr="00EF52BD" w:rsidRDefault="00EF52BD" w:rsidP="00EF52BD">
            <w:pPr>
              <w:spacing w:after="0" w:line="240" w:lineRule="auto"/>
              <w:jc w:val="both"/>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e-pasta adrese</w:t>
            </w:r>
          </w:p>
        </w:tc>
        <w:tc>
          <w:tcPr>
            <w:tcW w:w="5396" w:type="dxa"/>
          </w:tcPr>
          <w:p w:rsidR="00EF52BD" w:rsidRPr="00EF52BD" w:rsidRDefault="00EF52BD" w:rsidP="00EF52BD">
            <w:pPr>
              <w:spacing w:after="0" w:line="240" w:lineRule="auto"/>
              <w:jc w:val="both"/>
              <w:rPr>
                <w:rFonts w:ascii="Times New Roman" w:eastAsia="Times New Roman" w:hAnsi="Times New Roman" w:cs="Times New Roman"/>
                <w:sz w:val="24"/>
                <w:szCs w:val="24"/>
                <w:lang w:eastAsia="lv-LV"/>
              </w:rPr>
            </w:pPr>
          </w:p>
        </w:tc>
      </w:tr>
    </w:tbl>
    <w:p w:rsidR="00EF52BD" w:rsidRPr="00EF52BD" w:rsidRDefault="00EF52BD" w:rsidP="00EF52BD">
      <w:pPr>
        <w:spacing w:before="120" w:after="120" w:line="240" w:lineRule="auto"/>
        <w:ind w:firstLine="720"/>
        <w:jc w:val="both"/>
        <w:rPr>
          <w:rFonts w:ascii="Times New Roman" w:eastAsia="Times New Roman" w:hAnsi="Times New Roman" w:cs="Times New Roman"/>
          <w:b/>
          <w:sz w:val="24"/>
          <w:szCs w:val="24"/>
          <w:shd w:val="clear" w:color="auto" w:fill="FFFFFF"/>
          <w:lang w:eastAsia="lv-LV"/>
        </w:rPr>
      </w:pPr>
      <w:r w:rsidRPr="00EF52BD">
        <w:rPr>
          <w:rFonts w:ascii="Times New Roman" w:eastAsia="Times New Roman" w:hAnsi="Times New Roman" w:cs="Times New Roman"/>
          <w:sz w:val="24"/>
          <w:szCs w:val="24"/>
          <w:lang w:eastAsia="lv-LV"/>
        </w:rPr>
        <w:t xml:space="preserve">Esam iepazinušies ar iepirkuma dokumentāciju un piedāvājam veikt iepirkuma „Pašvaldības nozīmes koplietošanas meliorācijas sistēmu atjaunošana Lubānas novadā” noteiktos darbus saskaņā ar iepirkuma nosacījumiem un mūsu piedāvājumu par </w:t>
      </w:r>
      <w:r w:rsidRPr="00EF52BD">
        <w:rPr>
          <w:rFonts w:ascii="Times New Roman" w:eastAsia="Times New Roman" w:hAnsi="Times New Roman" w:cs="Times New Roman"/>
          <w:sz w:val="24"/>
          <w:szCs w:val="24"/>
          <w:shd w:val="clear" w:color="auto" w:fill="FFFFFF"/>
          <w:lang w:eastAsia="lv-LV"/>
        </w:rPr>
        <w:t>līgumcenu</w:t>
      </w:r>
      <w:r w:rsidRPr="00EF52BD">
        <w:rPr>
          <w:rFonts w:ascii="Times New Roman" w:eastAsia="Times New Roman" w:hAnsi="Times New Roman" w:cs="Times New Roman"/>
          <w:b/>
          <w:sz w:val="24"/>
          <w:szCs w:val="24"/>
          <w:shd w:val="clear" w:color="auto" w:fill="FFFFFF"/>
          <w:lang w:eastAsia="lv-LV"/>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53"/>
        <w:gridCol w:w="1559"/>
        <w:gridCol w:w="1701"/>
        <w:gridCol w:w="1843"/>
      </w:tblGrid>
      <w:tr w:rsidR="00EF52BD" w:rsidRPr="00EF52BD" w:rsidTr="00E313EB">
        <w:tc>
          <w:tcPr>
            <w:tcW w:w="4253" w:type="dxa"/>
            <w:shd w:val="clear" w:color="auto" w:fill="D9D9D9"/>
            <w:vAlign w:val="center"/>
          </w:tcPr>
          <w:p w:rsidR="00EF52BD" w:rsidRPr="00EF52BD" w:rsidRDefault="00EF52BD" w:rsidP="00EF52BD">
            <w:pPr>
              <w:widowControl w:val="0"/>
              <w:tabs>
                <w:tab w:val="left" w:pos="1134"/>
              </w:tabs>
              <w:spacing w:after="0"/>
              <w:jc w:val="center"/>
              <w:rPr>
                <w:rFonts w:ascii="Times New Roman" w:eastAsia="Times New Roman" w:hAnsi="Times New Roman" w:cs="Times New Roman"/>
                <w:b/>
                <w:sz w:val="24"/>
                <w:szCs w:val="24"/>
                <w:lang w:eastAsia="lv-LV"/>
              </w:rPr>
            </w:pPr>
            <w:r w:rsidRPr="00EF52BD">
              <w:rPr>
                <w:rFonts w:ascii="Times New Roman" w:eastAsia="Times New Roman" w:hAnsi="Times New Roman" w:cs="Times New Roman"/>
                <w:b/>
                <w:sz w:val="24"/>
                <w:szCs w:val="24"/>
                <w:lang w:eastAsia="lv-LV"/>
              </w:rPr>
              <w:t>Būvobjekts</w:t>
            </w:r>
          </w:p>
        </w:tc>
        <w:tc>
          <w:tcPr>
            <w:tcW w:w="1559" w:type="dxa"/>
          </w:tcPr>
          <w:p w:rsidR="00EF52BD" w:rsidRPr="00EF52BD" w:rsidRDefault="00EF52BD" w:rsidP="00EF52BD">
            <w:pPr>
              <w:widowControl w:val="0"/>
              <w:tabs>
                <w:tab w:val="left" w:pos="1134"/>
              </w:tabs>
              <w:spacing w:after="0"/>
              <w:jc w:val="center"/>
              <w:rPr>
                <w:rFonts w:ascii="Times New Roman" w:eastAsia="Times New Roman" w:hAnsi="Times New Roman" w:cs="Times New Roman"/>
                <w:i/>
                <w:sz w:val="24"/>
                <w:szCs w:val="24"/>
                <w:lang w:eastAsia="lv-LV"/>
              </w:rPr>
            </w:pPr>
            <w:r w:rsidRPr="00EF52BD">
              <w:rPr>
                <w:rFonts w:ascii="Times New Roman" w:eastAsia="Times New Roman" w:hAnsi="Times New Roman" w:cs="Times New Roman"/>
                <w:i/>
                <w:sz w:val="24"/>
                <w:szCs w:val="24"/>
                <w:lang w:eastAsia="lv-LV"/>
              </w:rPr>
              <w:t>Piedāvājuma cena EUR bez PVN</w:t>
            </w:r>
          </w:p>
        </w:tc>
        <w:tc>
          <w:tcPr>
            <w:tcW w:w="1701" w:type="dxa"/>
          </w:tcPr>
          <w:p w:rsidR="00EF52BD" w:rsidRPr="00EF52BD" w:rsidRDefault="00EF52BD" w:rsidP="00EF52BD">
            <w:pPr>
              <w:widowControl w:val="0"/>
              <w:tabs>
                <w:tab w:val="left" w:pos="1134"/>
              </w:tabs>
              <w:spacing w:after="0"/>
              <w:jc w:val="center"/>
              <w:rPr>
                <w:rFonts w:ascii="Times New Roman" w:eastAsia="Times New Roman" w:hAnsi="Times New Roman" w:cs="Times New Roman"/>
                <w:i/>
                <w:sz w:val="24"/>
                <w:szCs w:val="24"/>
                <w:lang w:eastAsia="lv-LV"/>
              </w:rPr>
            </w:pPr>
            <w:r w:rsidRPr="00EF52BD">
              <w:rPr>
                <w:rFonts w:ascii="Times New Roman" w:eastAsia="Times New Roman" w:hAnsi="Times New Roman" w:cs="Times New Roman"/>
                <w:i/>
                <w:sz w:val="24"/>
                <w:szCs w:val="24"/>
                <w:lang w:eastAsia="lv-LV"/>
              </w:rPr>
              <w:t>PVN 21%</w:t>
            </w:r>
          </w:p>
        </w:tc>
        <w:tc>
          <w:tcPr>
            <w:tcW w:w="1843" w:type="dxa"/>
          </w:tcPr>
          <w:p w:rsidR="00EF52BD" w:rsidRPr="00EF52BD" w:rsidRDefault="00EF52BD" w:rsidP="00EF52BD">
            <w:pPr>
              <w:widowControl w:val="0"/>
              <w:tabs>
                <w:tab w:val="left" w:pos="1134"/>
              </w:tabs>
              <w:spacing w:after="0"/>
              <w:jc w:val="center"/>
              <w:rPr>
                <w:rFonts w:ascii="Times New Roman" w:eastAsia="Times New Roman" w:hAnsi="Times New Roman" w:cs="Times New Roman"/>
                <w:i/>
                <w:sz w:val="24"/>
                <w:szCs w:val="24"/>
                <w:lang w:eastAsia="lv-LV"/>
              </w:rPr>
            </w:pPr>
            <w:r w:rsidRPr="00EF52BD">
              <w:rPr>
                <w:rFonts w:ascii="Times New Roman" w:eastAsia="Times New Roman" w:hAnsi="Times New Roman" w:cs="Times New Roman"/>
                <w:i/>
                <w:sz w:val="24"/>
                <w:szCs w:val="24"/>
                <w:lang w:eastAsia="lv-LV"/>
              </w:rPr>
              <w:t>Piedāvājuma cena EUR ar PVN</w:t>
            </w:r>
          </w:p>
        </w:tc>
      </w:tr>
      <w:tr w:rsidR="00EF52BD" w:rsidRPr="00EF52BD" w:rsidTr="00E313EB">
        <w:tc>
          <w:tcPr>
            <w:tcW w:w="4253" w:type="dxa"/>
            <w:shd w:val="clear" w:color="auto" w:fill="D9D9D9"/>
            <w:vAlign w:val="center"/>
          </w:tcPr>
          <w:p w:rsidR="00EF52BD" w:rsidRPr="00EF52BD" w:rsidRDefault="004E48E4" w:rsidP="00EF52BD">
            <w:pPr>
              <w:widowControl w:val="0"/>
              <w:tabs>
                <w:tab w:val="left" w:pos="1134"/>
              </w:tabs>
              <w:spacing w:after="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1. daļa. </w:t>
            </w:r>
            <w:r w:rsidR="00EF52BD" w:rsidRPr="00EF52BD">
              <w:rPr>
                <w:rFonts w:ascii="Times New Roman" w:eastAsia="Times New Roman" w:hAnsi="Times New Roman" w:cs="Times New Roman"/>
                <w:b/>
                <w:sz w:val="24"/>
                <w:szCs w:val="24"/>
                <w:lang w:eastAsia="lv-LV"/>
              </w:rPr>
              <w:t>Pašvaldības nozīmes koplietošanas grāvja 423721:02 pārbūve Indrānu pagastā, Lubānas novadā</w:t>
            </w:r>
          </w:p>
        </w:tc>
        <w:tc>
          <w:tcPr>
            <w:tcW w:w="1559" w:type="dxa"/>
          </w:tcPr>
          <w:p w:rsidR="00EF52BD" w:rsidRPr="00EF52BD" w:rsidRDefault="00EF52BD" w:rsidP="00EF52BD">
            <w:pPr>
              <w:widowControl w:val="0"/>
              <w:tabs>
                <w:tab w:val="left" w:pos="1134"/>
              </w:tabs>
              <w:spacing w:after="0"/>
              <w:jc w:val="center"/>
              <w:rPr>
                <w:rFonts w:ascii="Times New Roman" w:eastAsia="Times New Roman" w:hAnsi="Times New Roman" w:cs="Times New Roman"/>
                <w:i/>
                <w:sz w:val="24"/>
                <w:szCs w:val="24"/>
                <w:lang w:eastAsia="lv-LV"/>
              </w:rPr>
            </w:pPr>
          </w:p>
        </w:tc>
        <w:tc>
          <w:tcPr>
            <w:tcW w:w="1701" w:type="dxa"/>
          </w:tcPr>
          <w:p w:rsidR="00EF52BD" w:rsidRPr="00EF52BD" w:rsidRDefault="00EF52BD" w:rsidP="00EF52BD">
            <w:pPr>
              <w:widowControl w:val="0"/>
              <w:tabs>
                <w:tab w:val="left" w:pos="1134"/>
              </w:tabs>
              <w:spacing w:after="0"/>
              <w:jc w:val="center"/>
              <w:rPr>
                <w:rFonts w:ascii="Times New Roman" w:eastAsia="Times New Roman" w:hAnsi="Times New Roman" w:cs="Times New Roman"/>
                <w:i/>
                <w:sz w:val="24"/>
                <w:szCs w:val="24"/>
                <w:lang w:eastAsia="lv-LV"/>
              </w:rPr>
            </w:pPr>
          </w:p>
        </w:tc>
        <w:tc>
          <w:tcPr>
            <w:tcW w:w="1843" w:type="dxa"/>
          </w:tcPr>
          <w:p w:rsidR="00EF52BD" w:rsidRPr="00EF52BD" w:rsidRDefault="00EF52BD" w:rsidP="00EF52BD">
            <w:pPr>
              <w:widowControl w:val="0"/>
              <w:tabs>
                <w:tab w:val="left" w:pos="1134"/>
              </w:tabs>
              <w:spacing w:after="0"/>
              <w:jc w:val="center"/>
              <w:rPr>
                <w:rFonts w:ascii="Times New Roman" w:eastAsia="Times New Roman" w:hAnsi="Times New Roman" w:cs="Times New Roman"/>
                <w:i/>
                <w:sz w:val="24"/>
                <w:szCs w:val="24"/>
                <w:lang w:eastAsia="lv-LV"/>
              </w:rPr>
            </w:pPr>
          </w:p>
        </w:tc>
      </w:tr>
      <w:tr w:rsidR="00EF52BD" w:rsidRPr="00EF52BD" w:rsidTr="00E313EB">
        <w:tc>
          <w:tcPr>
            <w:tcW w:w="4253" w:type="dxa"/>
            <w:shd w:val="clear" w:color="auto" w:fill="D9D9D9"/>
            <w:vAlign w:val="center"/>
          </w:tcPr>
          <w:p w:rsidR="00EF52BD" w:rsidRPr="00EF52BD" w:rsidRDefault="004E48E4" w:rsidP="00EF52BD">
            <w:pPr>
              <w:widowControl w:val="0"/>
              <w:tabs>
                <w:tab w:val="left" w:pos="1134"/>
              </w:tabs>
              <w:spacing w:after="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2. daļa </w:t>
            </w:r>
            <w:r w:rsidR="00EF52BD" w:rsidRPr="00EF52BD">
              <w:rPr>
                <w:rFonts w:ascii="Times New Roman" w:eastAsia="Times New Roman" w:hAnsi="Times New Roman" w:cs="Times New Roman"/>
                <w:b/>
                <w:sz w:val="24"/>
                <w:szCs w:val="24"/>
                <w:lang w:eastAsia="lv-LV"/>
              </w:rPr>
              <w:t>Pašvaldības nozīmes koplietošanas grāvju 42373:01, 42373:02, 42373:03 un 42373:04 pārbūve, Lubānas pilsētā un Indrānu pagastā, Lubānas novadā</w:t>
            </w:r>
          </w:p>
        </w:tc>
        <w:tc>
          <w:tcPr>
            <w:tcW w:w="1559" w:type="dxa"/>
          </w:tcPr>
          <w:p w:rsidR="00EF52BD" w:rsidRPr="00EF52BD" w:rsidRDefault="00EF52BD" w:rsidP="00EF52BD">
            <w:pPr>
              <w:widowControl w:val="0"/>
              <w:tabs>
                <w:tab w:val="left" w:pos="1134"/>
              </w:tabs>
              <w:spacing w:after="0"/>
              <w:jc w:val="center"/>
              <w:rPr>
                <w:rFonts w:ascii="Times New Roman" w:eastAsia="Times New Roman" w:hAnsi="Times New Roman" w:cs="Times New Roman"/>
                <w:sz w:val="24"/>
                <w:szCs w:val="24"/>
                <w:lang w:eastAsia="lv-LV"/>
              </w:rPr>
            </w:pPr>
          </w:p>
        </w:tc>
        <w:tc>
          <w:tcPr>
            <w:tcW w:w="1701" w:type="dxa"/>
          </w:tcPr>
          <w:p w:rsidR="00EF52BD" w:rsidRPr="00EF52BD" w:rsidRDefault="00EF52BD" w:rsidP="00EF52BD">
            <w:pPr>
              <w:widowControl w:val="0"/>
              <w:tabs>
                <w:tab w:val="left" w:pos="1134"/>
              </w:tabs>
              <w:spacing w:after="0"/>
              <w:jc w:val="center"/>
              <w:rPr>
                <w:rFonts w:ascii="Times New Roman" w:eastAsia="Times New Roman" w:hAnsi="Times New Roman" w:cs="Times New Roman"/>
                <w:sz w:val="24"/>
                <w:szCs w:val="24"/>
                <w:lang w:eastAsia="lv-LV"/>
              </w:rPr>
            </w:pPr>
          </w:p>
        </w:tc>
        <w:tc>
          <w:tcPr>
            <w:tcW w:w="1843" w:type="dxa"/>
          </w:tcPr>
          <w:p w:rsidR="00EF52BD" w:rsidRPr="00EF52BD" w:rsidRDefault="00EF52BD" w:rsidP="00EF52BD">
            <w:pPr>
              <w:widowControl w:val="0"/>
              <w:tabs>
                <w:tab w:val="left" w:pos="1134"/>
              </w:tabs>
              <w:spacing w:after="0"/>
              <w:jc w:val="center"/>
              <w:rPr>
                <w:rFonts w:ascii="Times New Roman" w:eastAsia="Times New Roman" w:hAnsi="Times New Roman" w:cs="Times New Roman"/>
                <w:sz w:val="24"/>
                <w:szCs w:val="24"/>
                <w:lang w:eastAsia="lv-LV"/>
              </w:rPr>
            </w:pPr>
          </w:p>
        </w:tc>
      </w:tr>
      <w:tr w:rsidR="00572DBF" w:rsidRPr="00EF52BD" w:rsidTr="00E313EB">
        <w:tc>
          <w:tcPr>
            <w:tcW w:w="4253" w:type="dxa"/>
            <w:shd w:val="clear" w:color="auto" w:fill="D9D9D9"/>
            <w:vAlign w:val="center"/>
          </w:tcPr>
          <w:p w:rsidR="00572DBF" w:rsidRDefault="00572DBF" w:rsidP="00572DBF">
            <w:pPr>
              <w:widowControl w:val="0"/>
              <w:tabs>
                <w:tab w:val="left" w:pos="1134"/>
              </w:tabs>
              <w:spacing w:after="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Kopā</w:t>
            </w:r>
          </w:p>
        </w:tc>
        <w:tc>
          <w:tcPr>
            <w:tcW w:w="1559" w:type="dxa"/>
          </w:tcPr>
          <w:p w:rsidR="00572DBF" w:rsidRPr="00EF52BD" w:rsidRDefault="00572DBF" w:rsidP="00EF52BD">
            <w:pPr>
              <w:widowControl w:val="0"/>
              <w:tabs>
                <w:tab w:val="left" w:pos="1134"/>
              </w:tabs>
              <w:spacing w:after="0"/>
              <w:jc w:val="center"/>
              <w:rPr>
                <w:rFonts w:ascii="Times New Roman" w:eastAsia="Times New Roman" w:hAnsi="Times New Roman" w:cs="Times New Roman"/>
                <w:sz w:val="24"/>
                <w:szCs w:val="24"/>
                <w:lang w:eastAsia="lv-LV"/>
              </w:rPr>
            </w:pPr>
          </w:p>
        </w:tc>
        <w:tc>
          <w:tcPr>
            <w:tcW w:w="1701" w:type="dxa"/>
          </w:tcPr>
          <w:p w:rsidR="00572DBF" w:rsidRPr="00EF52BD" w:rsidRDefault="00572DBF" w:rsidP="00EF52BD">
            <w:pPr>
              <w:widowControl w:val="0"/>
              <w:tabs>
                <w:tab w:val="left" w:pos="1134"/>
              </w:tabs>
              <w:spacing w:after="0"/>
              <w:jc w:val="center"/>
              <w:rPr>
                <w:rFonts w:ascii="Times New Roman" w:eastAsia="Times New Roman" w:hAnsi="Times New Roman" w:cs="Times New Roman"/>
                <w:sz w:val="24"/>
                <w:szCs w:val="24"/>
                <w:lang w:eastAsia="lv-LV"/>
              </w:rPr>
            </w:pPr>
          </w:p>
        </w:tc>
        <w:tc>
          <w:tcPr>
            <w:tcW w:w="1843" w:type="dxa"/>
          </w:tcPr>
          <w:p w:rsidR="00572DBF" w:rsidRPr="00EF52BD" w:rsidRDefault="00572DBF" w:rsidP="00EF52BD">
            <w:pPr>
              <w:widowControl w:val="0"/>
              <w:tabs>
                <w:tab w:val="left" w:pos="1134"/>
              </w:tabs>
              <w:spacing w:after="0"/>
              <w:jc w:val="center"/>
              <w:rPr>
                <w:rFonts w:ascii="Times New Roman" w:eastAsia="Times New Roman" w:hAnsi="Times New Roman" w:cs="Times New Roman"/>
                <w:sz w:val="24"/>
                <w:szCs w:val="24"/>
                <w:lang w:eastAsia="lv-LV"/>
              </w:rPr>
            </w:pPr>
          </w:p>
        </w:tc>
      </w:tr>
    </w:tbl>
    <w:p w:rsidR="00EF52BD" w:rsidRPr="00EF52BD" w:rsidRDefault="00EF52BD" w:rsidP="00EF52BD">
      <w:pPr>
        <w:widowControl w:val="0"/>
        <w:tabs>
          <w:tab w:val="left" w:pos="1080"/>
        </w:tabs>
        <w:spacing w:before="120" w:after="0"/>
        <w:ind w:firstLine="720"/>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Ja mūsu piedāvājums tiks akceptēts, mēs apņemamies uzsākt būvdarbus ar pasūtītāju saskaņotā termiņā, kā arī</w:t>
      </w:r>
      <w:r w:rsidRPr="00EF52BD">
        <w:rPr>
          <w:rFonts w:ascii="Times New Roman" w:eastAsia="Times New Roman" w:hAnsi="Times New Roman" w:cs="Times New Roman"/>
          <w:iCs/>
          <w:sz w:val="24"/>
          <w:szCs w:val="24"/>
          <w:lang w:eastAsia="lv-LV"/>
        </w:rPr>
        <w:t xml:space="preserve"> p</w:t>
      </w:r>
      <w:r w:rsidRPr="00EF52BD">
        <w:rPr>
          <w:rFonts w:ascii="Times New Roman" w:eastAsia="Times New Roman" w:hAnsi="Times New Roman" w:cs="Times New Roman"/>
          <w:sz w:val="24"/>
          <w:szCs w:val="24"/>
          <w:lang w:eastAsia="lv-LV"/>
        </w:rPr>
        <w:t>ilnībā pabeigt būvdarbus saskaņā ar nolikumā un tā pielikumos noteiktajiem nosacījumiem un noteiktajos apjomos.</w:t>
      </w:r>
    </w:p>
    <w:p w:rsidR="00EF52BD" w:rsidRPr="00EF52BD" w:rsidRDefault="00EF52BD" w:rsidP="00EF52BD">
      <w:pPr>
        <w:spacing w:after="0"/>
        <w:ind w:firstLine="720"/>
        <w:jc w:val="both"/>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lastRenderedPageBreak/>
        <w:t>Apliecinām, ka esam iepazinušies ar būvprojektu, visi tajā norādītie risinājumi atbilst būvapjomos ietvertām pozīcijām un mēs uzņemamies visus finanšu riskus ar būvdarbu veikšanu iepriekš minētā finanšu piedāvājuma ietvaros.</w:t>
      </w:r>
    </w:p>
    <w:p w:rsidR="00EF52BD" w:rsidRPr="00EF52BD" w:rsidRDefault="00EF52BD" w:rsidP="00EF52BD">
      <w:pPr>
        <w:spacing w:after="0" w:line="240" w:lineRule="auto"/>
        <w:jc w:val="both"/>
        <w:rPr>
          <w:rFonts w:ascii="Times New Roman" w:eastAsia="Times New Roman" w:hAnsi="Times New Roman" w:cs="Times New Roman"/>
          <w:sz w:val="24"/>
          <w:szCs w:val="24"/>
          <w:lang w:eastAsia="lv-LV"/>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6379"/>
      </w:tblGrid>
      <w:tr w:rsidR="00EF52BD" w:rsidRPr="00EF52BD" w:rsidTr="00E313EB">
        <w:trPr>
          <w:trHeight w:val="154"/>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b/>
                <w:bCs/>
                <w:sz w:val="24"/>
                <w:szCs w:val="24"/>
                <w:lang w:eastAsia="lv-LV"/>
              </w:rPr>
            </w:pPr>
            <w:r w:rsidRPr="00EF52BD">
              <w:rPr>
                <w:rFonts w:ascii="Times New Roman" w:eastAsia="Times New Roman" w:hAnsi="Times New Roman" w:cs="Times New Roman"/>
                <w:b/>
                <w:bCs/>
                <w:sz w:val="24"/>
                <w:szCs w:val="24"/>
                <w:lang w:eastAsia="lv-LV"/>
              </w:rPr>
              <w:t>Vārds, uzvārds:</w:t>
            </w:r>
          </w:p>
        </w:tc>
        <w:tc>
          <w:tcPr>
            <w:tcW w:w="6379" w:type="dxa"/>
            <w:tcBorders>
              <w:top w:val="single" w:sz="6" w:space="0" w:color="auto"/>
              <w:left w:val="single" w:sz="6" w:space="0" w:color="auto"/>
              <w:bottom w:val="single" w:sz="6" w:space="0" w:color="auto"/>
              <w:right w:val="single" w:sz="6" w:space="0" w:color="auto"/>
            </w:tcBorders>
            <w:vAlign w:val="center"/>
          </w:tcPr>
          <w:p w:rsidR="00EF52BD" w:rsidRPr="00EF52BD" w:rsidRDefault="00EF52BD" w:rsidP="00EF52BD">
            <w:pPr>
              <w:spacing w:after="0" w:line="240" w:lineRule="auto"/>
              <w:rPr>
                <w:rFonts w:ascii="Times New Roman" w:eastAsia="Times New Roman" w:hAnsi="Times New Roman" w:cs="Times New Roman"/>
                <w:i/>
                <w:iCs/>
                <w:sz w:val="24"/>
                <w:szCs w:val="24"/>
                <w:lang w:eastAsia="lv-LV"/>
              </w:rPr>
            </w:pPr>
            <w:r w:rsidRPr="00EF52BD">
              <w:rPr>
                <w:rFonts w:ascii="Times New Roman" w:eastAsia="Times New Roman" w:hAnsi="Times New Roman" w:cs="Times New Roman"/>
                <w:i/>
                <w:iCs/>
                <w:sz w:val="24"/>
                <w:szCs w:val="24"/>
                <w:highlight w:val="lightGray"/>
                <w:lang w:eastAsia="lv-LV"/>
              </w:rPr>
              <w:t>(pretendenta pārstāvja vai pilnvarotās personas vārds, uzvārds)</w:t>
            </w:r>
          </w:p>
        </w:tc>
      </w:tr>
      <w:tr w:rsidR="00EF52BD" w:rsidRPr="00EF52BD" w:rsidTr="00E313E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b/>
                <w:bCs/>
                <w:sz w:val="24"/>
                <w:szCs w:val="24"/>
                <w:lang w:eastAsia="lv-LV"/>
              </w:rPr>
            </w:pPr>
            <w:r w:rsidRPr="00EF52BD">
              <w:rPr>
                <w:rFonts w:ascii="Times New Roman" w:eastAsia="Times New Roman" w:hAnsi="Times New Roman" w:cs="Times New Roman"/>
                <w:b/>
                <w:bCs/>
                <w:sz w:val="24"/>
                <w:szCs w:val="24"/>
                <w:lang w:eastAsia="lv-LV"/>
              </w:rPr>
              <w:t>Amats:</w:t>
            </w:r>
          </w:p>
        </w:tc>
        <w:tc>
          <w:tcPr>
            <w:tcW w:w="6379" w:type="dxa"/>
            <w:tcBorders>
              <w:top w:val="single" w:sz="6" w:space="0" w:color="auto"/>
              <w:left w:val="single" w:sz="6" w:space="0" w:color="auto"/>
              <w:bottom w:val="single" w:sz="6" w:space="0" w:color="auto"/>
              <w:right w:val="single" w:sz="6" w:space="0" w:color="auto"/>
            </w:tcBorders>
            <w:vAlign w:val="center"/>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p>
        </w:tc>
      </w:tr>
      <w:tr w:rsidR="00EF52BD" w:rsidRPr="00EF52BD" w:rsidTr="00E313E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b/>
                <w:bCs/>
                <w:sz w:val="24"/>
                <w:szCs w:val="24"/>
                <w:lang w:eastAsia="lv-LV"/>
              </w:rPr>
            </w:pPr>
            <w:r w:rsidRPr="00EF52BD">
              <w:rPr>
                <w:rFonts w:ascii="Times New Roman" w:eastAsia="Times New Roman" w:hAnsi="Times New Roman" w:cs="Times New Roman"/>
                <w:b/>
                <w:bCs/>
                <w:sz w:val="24"/>
                <w:szCs w:val="24"/>
                <w:lang w:eastAsia="lv-LV"/>
              </w:rPr>
              <w:t>Paraksts:</w:t>
            </w:r>
          </w:p>
        </w:tc>
        <w:tc>
          <w:tcPr>
            <w:tcW w:w="6379" w:type="dxa"/>
            <w:tcBorders>
              <w:top w:val="single" w:sz="6" w:space="0" w:color="auto"/>
              <w:left w:val="single" w:sz="6" w:space="0" w:color="auto"/>
              <w:bottom w:val="single" w:sz="6" w:space="0" w:color="auto"/>
              <w:right w:val="single" w:sz="6" w:space="0" w:color="auto"/>
            </w:tcBorders>
            <w:vAlign w:val="center"/>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p>
        </w:tc>
      </w:tr>
      <w:tr w:rsidR="00EF52BD" w:rsidRPr="00EF52BD" w:rsidTr="00E313E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EF52BD" w:rsidRPr="00EF52BD" w:rsidRDefault="00EF52BD" w:rsidP="00EF52BD">
            <w:pPr>
              <w:spacing w:after="0" w:line="240" w:lineRule="auto"/>
              <w:jc w:val="both"/>
              <w:rPr>
                <w:rFonts w:ascii="Times New Roman" w:eastAsia="Times New Roman" w:hAnsi="Times New Roman" w:cs="Times New Roman"/>
                <w:b/>
                <w:bCs/>
                <w:sz w:val="24"/>
                <w:szCs w:val="24"/>
                <w:lang w:eastAsia="lv-LV"/>
              </w:rPr>
            </w:pPr>
            <w:r w:rsidRPr="00EF52BD">
              <w:rPr>
                <w:rFonts w:ascii="Times New Roman" w:eastAsia="Times New Roman" w:hAnsi="Times New Roman" w:cs="Times New Roman"/>
                <w:b/>
                <w:bCs/>
                <w:sz w:val="24"/>
                <w:szCs w:val="24"/>
                <w:lang w:eastAsia="lv-LV"/>
              </w:rPr>
              <w:t>Datums:</w:t>
            </w:r>
          </w:p>
        </w:tc>
        <w:tc>
          <w:tcPr>
            <w:tcW w:w="6379" w:type="dxa"/>
            <w:tcBorders>
              <w:top w:val="single" w:sz="6" w:space="0" w:color="auto"/>
              <w:left w:val="single" w:sz="6" w:space="0" w:color="auto"/>
              <w:bottom w:val="single" w:sz="6" w:space="0" w:color="auto"/>
              <w:right w:val="single" w:sz="6" w:space="0" w:color="auto"/>
            </w:tcBorders>
            <w:vAlign w:val="center"/>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p>
        </w:tc>
      </w:tr>
    </w:tbl>
    <w:p w:rsidR="00EF52BD" w:rsidRPr="00EF52BD" w:rsidRDefault="00EF52BD" w:rsidP="00EF52BD">
      <w:pPr>
        <w:tabs>
          <w:tab w:val="left" w:pos="5812"/>
          <w:tab w:val="left" w:pos="6237"/>
        </w:tabs>
        <w:spacing w:after="0" w:line="240" w:lineRule="auto"/>
        <w:jc w:val="right"/>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right"/>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r w:rsidRPr="00EF52BD">
        <w:rPr>
          <w:rFonts w:ascii="Times New Roman" w:eastAsia="Times New Roman" w:hAnsi="Times New Roman" w:cs="Times New Roman"/>
          <w:sz w:val="24"/>
          <w:szCs w:val="20"/>
          <w:lang w:eastAsia="lv-LV"/>
        </w:rPr>
        <w:t xml:space="preserve"> </w:t>
      </w: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EF52BD" w:rsidRPr="00EF52BD" w:rsidRDefault="00EF52BD" w:rsidP="00EF52BD">
      <w:pPr>
        <w:tabs>
          <w:tab w:val="left" w:pos="5812"/>
        </w:tabs>
        <w:spacing w:after="0" w:line="240" w:lineRule="auto"/>
        <w:ind w:left="668" w:firstLine="5569"/>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8. pielikums</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iepirkuma „Pašvaldības nozīmes</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 xml:space="preserve"> koplietošanas meliorācijas sistēmu</w:t>
      </w:r>
    </w:p>
    <w:p w:rsidR="00EF52BD" w:rsidRPr="00EF52BD" w:rsidRDefault="00EF52BD" w:rsidP="00EF52B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EF52BD">
        <w:rPr>
          <w:rFonts w:ascii="Times New Roman" w:eastAsia="Times New Roman" w:hAnsi="Times New Roman" w:cs="Times New Roman"/>
          <w:sz w:val="20"/>
          <w:szCs w:val="20"/>
          <w:lang w:eastAsia="lv-LV"/>
        </w:rPr>
        <w:t xml:space="preserve"> atjaunošana Lubānas novadā” nolikumam </w:t>
      </w:r>
    </w:p>
    <w:p w:rsidR="00EF52BD" w:rsidRPr="00914850" w:rsidRDefault="00EF52BD" w:rsidP="00EF52BD">
      <w:pPr>
        <w:tabs>
          <w:tab w:val="left" w:pos="6237"/>
        </w:tabs>
        <w:spacing w:after="0" w:line="240" w:lineRule="auto"/>
        <w:ind w:left="6237"/>
        <w:jc w:val="right"/>
        <w:rPr>
          <w:rFonts w:ascii="Times New Roman" w:eastAsia="Times New Roman" w:hAnsi="Times New Roman" w:cs="Times New Roman"/>
          <w:sz w:val="20"/>
          <w:szCs w:val="20"/>
          <w:lang w:eastAsia="lv-LV"/>
        </w:rPr>
      </w:pPr>
      <w:r w:rsidRPr="00914850">
        <w:rPr>
          <w:rFonts w:ascii="Times New Roman" w:eastAsia="Times New Roman" w:hAnsi="Times New Roman" w:cs="Times New Roman"/>
          <w:sz w:val="20"/>
          <w:szCs w:val="20"/>
          <w:lang w:eastAsia="lv-LV"/>
        </w:rPr>
        <w:t>(ID Nr. LNP2018/</w:t>
      </w:r>
      <w:r w:rsidR="00030E23">
        <w:rPr>
          <w:rFonts w:ascii="Times New Roman" w:eastAsia="Times New Roman" w:hAnsi="Times New Roman" w:cs="Times New Roman"/>
          <w:sz w:val="20"/>
          <w:szCs w:val="20"/>
          <w:lang w:eastAsia="lv-LV"/>
        </w:rPr>
        <w:t>11</w:t>
      </w:r>
      <w:r w:rsidRPr="00914850">
        <w:rPr>
          <w:rFonts w:ascii="Times New Roman" w:eastAsia="Times New Roman" w:hAnsi="Times New Roman" w:cs="Times New Roman"/>
          <w:sz w:val="20"/>
          <w:szCs w:val="20"/>
          <w:lang w:eastAsia="lv-LV"/>
        </w:rPr>
        <w:t>/ELFLA)</w:t>
      </w: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p w:rsidR="00603ACD" w:rsidRPr="00EF52BD" w:rsidRDefault="00603ACD" w:rsidP="00603ACD">
      <w:pPr>
        <w:tabs>
          <w:tab w:val="left" w:pos="5812"/>
          <w:tab w:val="left" w:pos="6237"/>
        </w:tabs>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b/>
          <w:sz w:val="24"/>
          <w:szCs w:val="20"/>
          <w:lang w:eastAsia="lv-LV"/>
        </w:rPr>
        <w:t>MAKSIMĀLĀS ATTIECINĀMĀS IZMAKSAS</w:t>
      </w: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r w:rsidRPr="00EF52BD">
        <w:rPr>
          <w:rFonts w:ascii="Times New Roman" w:eastAsia="Times New Roman" w:hAnsi="Times New Roman" w:cs="Times New Roman"/>
          <w:sz w:val="24"/>
          <w:szCs w:val="20"/>
          <w:lang w:eastAsia="lv-LV"/>
        </w:rPr>
        <w:t>30.09.2014 Ministru Kabineta noteikumos Nr. 600 "Kārtība, kādā piešķir valsts un Eiropas Savienības atbalstu atklātu projektu konkursu veidā pasākumam "Ieguldījumi materiālajos aktīvos" 8. pielikumā noteiktās meliorācijas sistēmu būvniecības, pārbūves un atjaunošanas būvdarbu maksimālās attiecināmās izmaksas.</w:t>
      </w:r>
    </w:p>
    <w:p w:rsidR="00EF52BD" w:rsidRPr="00EF52BD" w:rsidRDefault="00EF52BD" w:rsidP="00EF52BD">
      <w:pPr>
        <w:tabs>
          <w:tab w:val="left" w:pos="5812"/>
          <w:tab w:val="left" w:pos="6237"/>
        </w:tabs>
        <w:spacing w:after="0" w:line="240" w:lineRule="auto"/>
        <w:jc w:val="both"/>
        <w:rPr>
          <w:rFonts w:ascii="Times New Roman" w:eastAsia="Times New Roman" w:hAnsi="Times New Roman" w:cs="Times New Roman"/>
          <w:sz w:val="24"/>
          <w:szCs w:val="20"/>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602"/>
        <w:gridCol w:w="5971"/>
        <w:gridCol w:w="1422"/>
        <w:gridCol w:w="1499"/>
      </w:tblGrid>
      <w:tr w:rsidR="00EF52BD" w:rsidRPr="00EF52BD" w:rsidTr="000B7B37">
        <w:trPr>
          <w:tblCellSpacing w:w="15" w:type="dxa"/>
        </w:trPr>
        <w:tc>
          <w:tcPr>
            <w:tcW w:w="295" w:type="pct"/>
            <w:vAlign w:val="center"/>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Nr.</w:t>
            </w:r>
            <w:r w:rsidRPr="00EF52BD">
              <w:rPr>
                <w:rFonts w:ascii="Times New Roman" w:eastAsia="Times New Roman" w:hAnsi="Times New Roman" w:cs="Times New Roman"/>
                <w:sz w:val="24"/>
                <w:szCs w:val="24"/>
                <w:lang w:eastAsia="lv-LV"/>
              </w:rPr>
              <w:br/>
              <w:t>p.k.</w:t>
            </w:r>
          </w:p>
        </w:tc>
        <w:tc>
          <w:tcPr>
            <w:tcW w:w="3149" w:type="pct"/>
            <w:vAlign w:val="center"/>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Būvdarbu veids</w:t>
            </w:r>
          </w:p>
        </w:tc>
        <w:tc>
          <w:tcPr>
            <w:tcW w:w="738" w:type="pct"/>
            <w:vAlign w:val="center"/>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Mērvienība</w:t>
            </w:r>
          </w:p>
        </w:tc>
        <w:tc>
          <w:tcPr>
            <w:tcW w:w="738" w:type="pct"/>
            <w:vAlign w:val="center"/>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Vienas vienības izmaksas (bez PVN)*</w:t>
            </w:r>
          </w:p>
        </w:tc>
      </w:tr>
      <w:tr w:rsidR="00EF52BD" w:rsidRPr="00EF52BD" w:rsidTr="000B7B37">
        <w:trPr>
          <w:tblCellSpacing w:w="15" w:type="dxa"/>
        </w:trPr>
        <w:tc>
          <w:tcPr>
            <w:tcW w:w="295"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1.</w:t>
            </w:r>
          </w:p>
        </w:tc>
        <w:tc>
          <w:tcPr>
            <w:tcW w:w="4658" w:type="pct"/>
            <w:gridSpan w:val="3"/>
            <w:hideMark/>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Meliorācijas sistēmu pārbūve, atjaunošana:</w:t>
            </w:r>
          </w:p>
        </w:tc>
      </w:tr>
      <w:tr w:rsidR="00EF52BD" w:rsidRPr="00EF52BD" w:rsidTr="000B7B37">
        <w:trPr>
          <w:tblCellSpacing w:w="15" w:type="dxa"/>
        </w:trPr>
        <w:tc>
          <w:tcPr>
            <w:tcW w:w="295"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1.1.</w:t>
            </w:r>
          </w:p>
        </w:tc>
        <w:tc>
          <w:tcPr>
            <w:tcW w:w="3149" w:type="pct"/>
            <w:hideMark/>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ūdensnoteku, novadgrāvju un grāvju pārbūves, atjaunošanas būvdarbu veidu izmaksas, attiecinātas uz 1 m</w:t>
            </w:r>
            <w:r w:rsidRPr="00EF52BD">
              <w:rPr>
                <w:rFonts w:ascii="Times New Roman" w:eastAsia="Times New Roman" w:hAnsi="Times New Roman" w:cs="Times New Roman"/>
                <w:sz w:val="24"/>
                <w:szCs w:val="24"/>
                <w:vertAlign w:val="superscript"/>
                <w:lang w:eastAsia="lv-LV"/>
              </w:rPr>
              <w:t>3</w:t>
            </w:r>
            <w:r w:rsidRPr="00EF52BD">
              <w:rPr>
                <w:rFonts w:ascii="Times New Roman" w:eastAsia="Times New Roman" w:hAnsi="Times New Roman" w:cs="Times New Roman"/>
                <w:sz w:val="24"/>
                <w:szCs w:val="24"/>
                <w:lang w:eastAsia="lv-LV"/>
              </w:rPr>
              <w:t xml:space="preserve"> izrokamās grunts apjoma izmaksām (lauksaimniecības zemē)</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EF52BD">
              <w:rPr>
                <w:rFonts w:ascii="Times New Roman" w:eastAsia="Times New Roman" w:hAnsi="Times New Roman" w:cs="Times New Roman"/>
                <w:i/>
                <w:iCs/>
                <w:sz w:val="24"/>
                <w:szCs w:val="24"/>
                <w:lang w:eastAsia="lv-LV"/>
              </w:rPr>
              <w:t>euro</w:t>
            </w:r>
            <w:proofErr w:type="spellEnd"/>
            <w:r w:rsidRPr="00EF52BD">
              <w:rPr>
                <w:rFonts w:ascii="Times New Roman" w:eastAsia="Times New Roman" w:hAnsi="Times New Roman" w:cs="Times New Roman"/>
                <w:sz w:val="24"/>
                <w:szCs w:val="24"/>
                <w:lang w:eastAsia="lv-LV"/>
              </w:rPr>
              <w:t>/1 m</w:t>
            </w:r>
            <w:r w:rsidRPr="00EF52BD">
              <w:rPr>
                <w:rFonts w:ascii="Times New Roman" w:eastAsia="Times New Roman" w:hAnsi="Times New Roman" w:cs="Times New Roman"/>
                <w:sz w:val="24"/>
                <w:szCs w:val="24"/>
                <w:vertAlign w:val="superscript"/>
                <w:lang w:eastAsia="lv-LV"/>
              </w:rPr>
              <w:t>3</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4,00</w:t>
            </w:r>
          </w:p>
        </w:tc>
      </w:tr>
      <w:tr w:rsidR="00EF52BD" w:rsidRPr="00EF52BD" w:rsidTr="000B7B37">
        <w:trPr>
          <w:tblCellSpacing w:w="15" w:type="dxa"/>
        </w:trPr>
        <w:tc>
          <w:tcPr>
            <w:tcW w:w="295"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1.2.</w:t>
            </w:r>
          </w:p>
        </w:tc>
        <w:tc>
          <w:tcPr>
            <w:tcW w:w="3149" w:type="pct"/>
            <w:hideMark/>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ūdensnoteku, novadgrāvju un grāvju pārbūves, atjaunošanas būvdarbu veidu izmaksas, attiecinātas uz 1 m</w:t>
            </w:r>
            <w:r w:rsidRPr="00EF52BD">
              <w:rPr>
                <w:rFonts w:ascii="Times New Roman" w:eastAsia="Times New Roman" w:hAnsi="Times New Roman" w:cs="Times New Roman"/>
                <w:sz w:val="24"/>
                <w:szCs w:val="24"/>
                <w:vertAlign w:val="superscript"/>
                <w:lang w:eastAsia="lv-LV"/>
              </w:rPr>
              <w:t>3</w:t>
            </w:r>
            <w:r w:rsidRPr="00EF52BD">
              <w:rPr>
                <w:rFonts w:ascii="Times New Roman" w:eastAsia="Times New Roman" w:hAnsi="Times New Roman" w:cs="Times New Roman"/>
                <w:sz w:val="24"/>
                <w:szCs w:val="24"/>
                <w:lang w:eastAsia="lv-LV"/>
              </w:rPr>
              <w:t xml:space="preserve"> izrokamās grunts apjoma izmaksām (meža zemē)</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EF52BD">
              <w:rPr>
                <w:rFonts w:ascii="Times New Roman" w:eastAsia="Times New Roman" w:hAnsi="Times New Roman" w:cs="Times New Roman"/>
                <w:i/>
                <w:iCs/>
                <w:sz w:val="24"/>
                <w:szCs w:val="24"/>
                <w:lang w:eastAsia="lv-LV"/>
              </w:rPr>
              <w:t>euro</w:t>
            </w:r>
            <w:proofErr w:type="spellEnd"/>
            <w:r w:rsidRPr="00EF52BD">
              <w:rPr>
                <w:rFonts w:ascii="Times New Roman" w:eastAsia="Times New Roman" w:hAnsi="Times New Roman" w:cs="Times New Roman"/>
                <w:i/>
                <w:iCs/>
                <w:sz w:val="24"/>
                <w:szCs w:val="24"/>
                <w:lang w:eastAsia="lv-LV"/>
              </w:rPr>
              <w:t>/</w:t>
            </w:r>
            <w:r w:rsidRPr="00EF52BD">
              <w:rPr>
                <w:rFonts w:ascii="Times New Roman" w:eastAsia="Times New Roman" w:hAnsi="Times New Roman" w:cs="Times New Roman"/>
                <w:sz w:val="24"/>
                <w:szCs w:val="24"/>
                <w:lang w:eastAsia="lv-LV"/>
              </w:rPr>
              <w:t>1 m</w:t>
            </w:r>
            <w:r w:rsidRPr="00EF52BD">
              <w:rPr>
                <w:rFonts w:ascii="Times New Roman" w:eastAsia="Times New Roman" w:hAnsi="Times New Roman" w:cs="Times New Roman"/>
                <w:sz w:val="24"/>
                <w:szCs w:val="24"/>
                <w:vertAlign w:val="superscript"/>
                <w:lang w:eastAsia="lv-LV"/>
              </w:rPr>
              <w:t>3</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5,00</w:t>
            </w:r>
          </w:p>
        </w:tc>
      </w:tr>
      <w:tr w:rsidR="00EF52BD" w:rsidRPr="00EF52BD" w:rsidTr="000B7B37">
        <w:trPr>
          <w:tblCellSpacing w:w="15" w:type="dxa"/>
        </w:trPr>
        <w:tc>
          <w:tcPr>
            <w:tcW w:w="295"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1.3.</w:t>
            </w:r>
          </w:p>
        </w:tc>
        <w:tc>
          <w:tcPr>
            <w:tcW w:w="3149" w:type="pct"/>
            <w:hideMark/>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drenu sistēmas ar VŪU pārbūves un atjaunošanas būvdarbu veidu izmaksas, attiecinātas uz drenāžas viena metra izmaksām</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EF52BD">
              <w:rPr>
                <w:rFonts w:ascii="Times New Roman" w:eastAsia="Times New Roman" w:hAnsi="Times New Roman" w:cs="Times New Roman"/>
                <w:i/>
                <w:iCs/>
                <w:sz w:val="24"/>
                <w:szCs w:val="24"/>
                <w:lang w:eastAsia="lv-LV"/>
              </w:rPr>
              <w:t>euro</w:t>
            </w:r>
            <w:proofErr w:type="spellEnd"/>
            <w:r w:rsidRPr="00EF52BD">
              <w:rPr>
                <w:rFonts w:ascii="Times New Roman" w:eastAsia="Times New Roman" w:hAnsi="Times New Roman" w:cs="Times New Roman"/>
                <w:sz w:val="24"/>
                <w:szCs w:val="24"/>
                <w:lang w:eastAsia="lv-LV"/>
              </w:rPr>
              <w:t>/m</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6,00</w:t>
            </w:r>
          </w:p>
        </w:tc>
      </w:tr>
      <w:tr w:rsidR="00EF52BD" w:rsidRPr="00EF52BD" w:rsidTr="000B7B37">
        <w:trPr>
          <w:tblCellSpacing w:w="15" w:type="dxa"/>
        </w:trPr>
        <w:tc>
          <w:tcPr>
            <w:tcW w:w="295"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1.4.</w:t>
            </w:r>
          </w:p>
        </w:tc>
        <w:tc>
          <w:tcPr>
            <w:tcW w:w="3149" w:type="pct"/>
            <w:hideMark/>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caurteku diametrā līdz 0,6 m (ieskaitot) izbūves būvdarbu veidu (t. sk. veco caurteku demontāžas darbu) izmaksas, attiecinātas uz izbūvētās caurtekas viena metra izmaksām</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EF52BD">
              <w:rPr>
                <w:rFonts w:ascii="Times New Roman" w:eastAsia="Times New Roman" w:hAnsi="Times New Roman" w:cs="Times New Roman"/>
                <w:i/>
                <w:iCs/>
                <w:sz w:val="24"/>
                <w:szCs w:val="24"/>
                <w:lang w:eastAsia="lv-LV"/>
              </w:rPr>
              <w:t>euro</w:t>
            </w:r>
            <w:proofErr w:type="spellEnd"/>
            <w:r w:rsidRPr="00EF52BD">
              <w:rPr>
                <w:rFonts w:ascii="Times New Roman" w:eastAsia="Times New Roman" w:hAnsi="Times New Roman" w:cs="Times New Roman"/>
                <w:sz w:val="24"/>
                <w:szCs w:val="24"/>
                <w:lang w:eastAsia="lv-LV"/>
              </w:rPr>
              <w:t>/m</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400,00</w:t>
            </w:r>
          </w:p>
        </w:tc>
      </w:tr>
      <w:tr w:rsidR="00EF52BD" w:rsidRPr="00EF52BD" w:rsidTr="000B7B37">
        <w:trPr>
          <w:tblCellSpacing w:w="15" w:type="dxa"/>
        </w:trPr>
        <w:tc>
          <w:tcPr>
            <w:tcW w:w="295"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1.5.</w:t>
            </w:r>
          </w:p>
        </w:tc>
        <w:tc>
          <w:tcPr>
            <w:tcW w:w="3149" w:type="pct"/>
            <w:hideMark/>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caurteku diametrā virs 0,6 līdz 1 m (ieskaitot) izbūves būvdarbu veidu (t. sk. veco caurteku demontāžas) izmaksas, attiecinātas uz izbūvētās caurtekas viena metra izmaksām</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EF52BD">
              <w:rPr>
                <w:rFonts w:ascii="Times New Roman" w:eastAsia="Times New Roman" w:hAnsi="Times New Roman" w:cs="Times New Roman"/>
                <w:i/>
                <w:iCs/>
                <w:sz w:val="24"/>
                <w:szCs w:val="24"/>
                <w:lang w:eastAsia="lv-LV"/>
              </w:rPr>
              <w:t>euro</w:t>
            </w:r>
            <w:proofErr w:type="spellEnd"/>
            <w:r w:rsidRPr="00EF52BD">
              <w:rPr>
                <w:rFonts w:ascii="Times New Roman" w:eastAsia="Times New Roman" w:hAnsi="Times New Roman" w:cs="Times New Roman"/>
                <w:sz w:val="24"/>
                <w:szCs w:val="24"/>
                <w:lang w:eastAsia="lv-LV"/>
              </w:rPr>
              <w:t>/m</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650,00</w:t>
            </w:r>
          </w:p>
        </w:tc>
      </w:tr>
      <w:tr w:rsidR="00EF52BD" w:rsidRPr="00EF52BD" w:rsidTr="000B7B37">
        <w:trPr>
          <w:tblCellSpacing w:w="15" w:type="dxa"/>
        </w:trPr>
        <w:tc>
          <w:tcPr>
            <w:tcW w:w="295"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1.6.</w:t>
            </w:r>
          </w:p>
        </w:tc>
        <w:tc>
          <w:tcPr>
            <w:tcW w:w="3149" w:type="pct"/>
            <w:hideMark/>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caurteku diametrā virs 1 m izbūves būvdarbu veidu izmaksas, attiecinātas uz izbūvētās caurtekas viena metra izmaksām</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EF52BD">
              <w:rPr>
                <w:rFonts w:ascii="Times New Roman" w:eastAsia="Times New Roman" w:hAnsi="Times New Roman" w:cs="Times New Roman"/>
                <w:i/>
                <w:iCs/>
                <w:sz w:val="24"/>
                <w:szCs w:val="24"/>
                <w:lang w:eastAsia="lv-LV"/>
              </w:rPr>
              <w:t>euro</w:t>
            </w:r>
            <w:proofErr w:type="spellEnd"/>
            <w:r w:rsidRPr="00EF52BD">
              <w:rPr>
                <w:rFonts w:ascii="Times New Roman" w:eastAsia="Times New Roman" w:hAnsi="Times New Roman" w:cs="Times New Roman"/>
                <w:i/>
                <w:iCs/>
                <w:sz w:val="24"/>
                <w:szCs w:val="24"/>
                <w:lang w:eastAsia="lv-LV"/>
              </w:rPr>
              <w:t>/</w:t>
            </w:r>
            <w:r w:rsidRPr="00EF52BD">
              <w:rPr>
                <w:rFonts w:ascii="Times New Roman" w:eastAsia="Times New Roman" w:hAnsi="Times New Roman" w:cs="Times New Roman"/>
                <w:sz w:val="24"/>
                <w:szCs w:val="24"/>
                <w:lang w:eastAsia="lv-LV"/>
              </w:rPr>
              <w:t>m</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900,00</w:t>
            </w:r>
          </w:p>
        </w:tc>
      </w:tr>
      <w:tr w:rsidR="00EF52BD" w:rsidRPr="00EF52BD" w:rsidTr="000B7B37">
        <w:trPr>
          <w:tblCellSpacing w:w="15" w:type="dxa"/>
        </w:trPr>
        <w:tc>
          <w:tcPr>
            <w:tcW w:w="295"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3.</w:t>
            </w:r>
          </w:p>
        </w:tc>
        <w:tc>
          <w:tcPr>
            <w:tcW w:w="3149" w:type="pct"/>
            <w:hideMark/>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 xml:space="preserve">Drenu aku (kontrolakas, segtās akas, </w:t>
            </w:r>
            <w:proofErr w:type="spellStart"/>
            <w:r w:rsidRPr="00EF52BD">
              <w:rPr>
                <w:rFonts w:ascii="Times New Roman" w:eastAsia="Times New Roman" w:hAnsi="Times New Roman" w:cs="Times New Roman"/>
                <w:sz w:val="24"/>
                <w:szCs w:val="24"/>
                <w:lang w:eastAsia="lv-LV"/>
              </w:rPr>
              <w:t>uztvērējakas</w:t>
            </w:r>
            <w:proofErr w:type="spellEnd"/>
            <w:r w:rsidRPr="00EF52BD">
              <w:rPr>
                <w:rFonts w:ascii="Times New Roman" w:eastAsia="Times New Roman" w:hAnsi="Times New Roman" w:cs="Times New Roman"/>
                <w:sz w:val="24"/>
                <w:szCs w:val="24"/>
                <w:lang w:eastAsia="lv-LV"/>
              </w:rPr>
              <w:t>) izbūves (t. sk. veco aku demontāžas) un kolektoru pieslēgšanas būvdarbu izmaksas</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EF52BD">
              <w:rPr>
                <w:rFonts w:ascii="Times New Roman" w:eastAsia="Times New Roman" w:hAnsi="Times New Roman" w:cs="Times New Roman"/>
                <w:i/>
                <w:iCs/>
                <w:sz w:val="24"/>
                <w:szCs w:val="24"/>
                <w:lang w:eastAsia="lv-LV"/>
              </w:rPr>
              <w:t>euro</w:t>
            </w:r>
            <w:proofErr w:type="spellEnd"/>
            <w:r w:rsidRPr="00EF52BD">
              <w:rPr>
                <w:rFonts w:ascii="Times New Roman" w:eastAsia="Times New Roman" w:hAnsi="Times New Roman" w:cs="Times New Roman"/>
                <w:sz w:val="24"/>
                <w:szCs w:val="24"/>
                <w:lang w:eastAsia="lv-LV"/>
              </w:rPr>
              <w:t>/gab.</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750,00</w:t>
            </w:r>
          </w:p>
        </w:tc>
      </w:tr>
      <w:tr w:rsidR="00EF52BD" w:rsidRPr="00EF52BD" w:rsidTr="000B7B37">
        <w:trPr>
          <w:tblCellSpacing w:w="15" w:type="dxa"/>
        </w:trPr>
        <w:tc>
          <w:tcPr>
            <w:tcW w:w="295"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4.</w:t>
            </w:r>
          </w:p>
        </w:tc>
        <w:tc>
          <w:tcPr>
            <w:tcW w:w="3149" w:type="pct"/>
            <w:hideMark/>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Drenu izteku (Ø līdz 250 mm) atjaunošanas un pārbūves izmaksas</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EF52BD">
              <w:rPr>
                <w:rFonts w:ascii="Times New Roman" w:eastAsia="Times New Roman" w:hAnsi="Times New Roman" w:cs="Times New Roman"/>
                <w:i/>
                <w:iCs/>
                <w:sz w:val="24"/>
                <w:szCs w:val="24"/>
                <w:lang w:eastAsia="lv-LV"/>
              </w:rPr>
              <w:t>euro</w:t>
            </w:r>
            <w:proofErr w:type="spellEnd"/>
            <w:r w:rsidRPr="00EF52BD">
              <w:rPr>
                <w:rFonts w:ascii="Times New Roman" w:eastAsia="Times New Roman" w:hAnsi="Times New Roman" w:cs="Times New Roman"/>
                <w:sz w:val="24"/>
                <w:szCs w:val="24"/>
                <w:lang w:eastAsia="lv-LV"/>
              </w:rPr>
              <w:t>/gab.</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100,00</w:t>
            </w:r>
          </w:p>
        </w:tc>
      </w:tr>
      <w:tr w:rsidR="00EF52BD" w:rsidRPr="00EF52BD" w:rsidTr="000B7B37">
        <w:trPr>
          <w:tblCellSpacing w:w="15" w:type="dxa"/>
        </w:trPr>
        <w:tc>
          <w:tcPr>
            <w:tcW w:w="295"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5.</w:t>
            </w:r>
          </w:p>
        </w:tc>
        <w:tc>
          <w:tcPr>
            <w:tcW w:w="3149" w:type="pct"/>
            <w:hideMark/>
          </w:tcPr>
          <w:p w:rsidR="00EF52BD" w:rsidRPr="00EF52BD" w:rsidRDefault="00EF52BD" w:rsidP="00EF52BD">
            <w:pPr>
              <w:spacing w:after="0" w:line="240" w:lineRule="auto"/>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Drenu izteku (Ø virs 300 mm) atjaunošanas un pārbūves izmaksas</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EF52BD">
              <w:rPr>
                <w:rFonts w:ascii="Times New Roman" w:eastAsia="Times New Roman" w:hAnsi="Times New Roman" w:cs="Times New Roman"/>
                <w:i/>
                <w:iCs/>
                <w:sz w:val="24"/>
                <w:szCs w:val="24"/>
                <w:lang w:eastAsia="lv-LV"/>
              </w:rPr>
              <w:t>euro</w:t>
            </w:r>
            <w:proofErr w:type="spellEnd"/>
            <w:r w:rsidRPr="00EF52BD">
              <w:rPr>
                <w:rFonts w:ascii="Times New Roman" w:eastAsia="Times New Roman" w:hAnsi="Times New Roman" w:cs="Times New Roman"/>
                <w:sz w:val="24"/>
                <w:szCs w:val="24"/>
                <w:lang w:eastAsia="lv-LV"/>
              </w:rPr>
              <w:t>/gab.</w:t>
            </w:r>
          </w:p>
        </w:tc>
        <w:tc>
          <w:tcPr>
            <w:tcW w:w="738" w:type="pct"/>
            <w:hideMark/>
          </w:tcPr>
          <w:p w:rsidR="00EF52BD" w:rsidRPr="00EF52BD" w:rsidRDefault="00EF52BD" w:rsidP="00EF52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400,00</w:t>
            </w:r>
          </w:p>
        </w:tc>
      </w:tr>
    </w:tbl>
    <w:p w:rsidR="00EF52BD" w:rsidRPr="00EF52BD" w:rsidRDefault="00EF52BD" w:rsidP="00EF52BD">
      <w:pPr>
        <w:spacing w:after="0" w:line="240" w:lineRule="auto"/>
        <w:rPr>
          <w:rFonts w:ascii="Times New Roman" w:eastAsia="Times New Roman" w:hAnsi="Times New Roman" w:cs="Times New Roman"/>
          <w:sz w:val="24"/>
          <w:szCs w:val="24"/>
          <w:lang w:eastAsia="lv-LV"/>
        </w:rPr>
      </w:pPr>
      <w:r w:rsidRPr="00EF52BD">
        <w:rPr>
          <w:rFonts w:ascii="Times New Roman" w:eastAsia="Times New Roman" w:hAnsi="Times New Roman" w:cs="Times New Roman"/>
          <w:sz w:val="24"/>
          <w:szCs w:val="24"/>
          <w:lang w:eastAsia="lv-LV"/>
        </w:rPr>
        <w:t>Piezīme. * Tajā skaitā videi draudzīgu meliorācijas sistēmu elementu izbūve.</w:t>
      </w:r>
    </w:p>
    <w:p w:rsidR="00E26FD0" w:rsidRPr="00572DBF" w:rsidRDefault="00E26FD0" w:rsidP="00572DBF">
      <w:pPr>
        <w:tabs>
          <w:tab w:val="left" w:pos="5812"/>
        </w:tabs>
        <w:spacing w:after="0" w:line="240" w:lineRule="auto"/>
        <w:rPr>
          <w:rFonts w:ascii="Times New Roman" w:eastAsia="Times New Roman" w:hAnsi="Times New Roman" w:cs="Times New Roman"/>
          <w:sz w:val="24"/>
          <w:szCs w:val="24"/>
          <w:lang w:eastAsia="lv-LV"/>
        </w:rPr>
      </w:pPr>
    </w:p>
    <w:sectPr w:rsidR="00E26FD0" w:rsidRPr="00572DBF" w:rsidSect="00E313EB">
      <w:pgSz w:w="11906" w:h="16838"/>
      <w:pgMar w:top="1134" w:right="851" w:bottom="1134" w:left="1701"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A2" w:rsidRDefault="00D01EA2">
      <w:pPr>
        <w:spacing w:after="0" w:line="240" w:lineRule="auto"/>
      </w:pPr>
      <w:r>
        <w:separator/>
      </w:r>
    </w:p>
  </w:endnote>
  <w:endnote w:type="continuationSeparator" w:id="0">
    <w:p w:rsidR="00D01EA2" w:rsidRDefault="00D0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92" w:rsidRDefault="007C5C92" w:rsidP="00E31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5C92" w:rsidRDefault="007C5C92" w:rsidP="00E313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92" w:rsidRPr="0009200C" w:rsidRDefault="007C5C92" w:rsidP="00E313EB">
    <w:pPr>
      <w:pStyle w:val="Footer"/>
      <w:framePr w:wrap="around" w:vAnchor="text" w:hAnchor="page" w:x="5891" w:y="13"/>
      <w:jc w:val="center"/>
      <w:rPr>
        <w:rStyle w:val="PageNumber"/>
        <w:sz w:val="20"/>
      </w:rPr>
    </w:pPr>
    <w:r w:rsidRPr="0009200C">
      <w:rPr>
        <w:rStyle w:val="PageNumber"/>
        <w:sz w:val="20"/>
      </w:rPr>
      <w:fldChar w:fldCharType="begin"/>
    </w:r>
    <w:r w:rsidRPr="0009200C">
      <w:rPr>
        <w:rStyle w:val="PageNumber"/>
        <w:sz w:val="20"/>
      </w:rPr>
      <w:instrText xml:space="preserve">PAGE  </w:instrText>
    </w:r>
    <w:r w:rsidRPr="0009200C">
      <w:rPr>
        <w:rStyle w:val="PageNumber"/>
        <w:sz w:val="20"/>
      </w:rPr>
      <w:fldChar w:fldCharType="separate"/>
    </w:r>
    <w:r w:rsidR="0007775E">
      <w:rPr>
        <w:rStyle w:val="PageNumber"/>
        <w:noProof/>
        <w:sz w:val="20"/>
      </w:rPr>
      <w:t>5</w:t>
    </w:r>
    <w:r w:rsidRPr="0009200C">
      <w:rPr>
        <w:rStyle w:val="PageNumber"/>
        <w:sz w:val="20"/>
      </w:rPr>
      <w:fldChar w:fldCharType="end"/>
    </w:r>
  </w:p>
  <w:p w:rsidR="007C5C92" w:rsidRDefault="007C5C92" w:rsidP="00E313EB">
    <w:pPr>
      <w:pStyle w:val="Footer"/>
      <w:framePr w:wrap="around" w:vAnchor="text" w:hAnchor="margin" w:xAlign="center" w:y="1"/>
      <w:ind w:right="360"/>
      <w:rPr>
        <w:rStyle w:val="PageNumber"/>
      </w:rPr>
    </w:pPr>
  </w:p>
  <w:p w:rsidR="007C5C92" w:rsidRDefault="007C5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A2" w:rsidRDefault="00D01EA2">
      <w:pPr>
        <w:spacing w:after="0" w:line="240" w:lineRule="auto"/>
      </w:pPr>
      <w:r>
        <w:separator/>
      </w:r>
    </w:p>
  </w:footnote>
  <w:footnote w:type="continuationSeparator" w:id="0">
    <w:p w:rsidR="00D01EA2" w:rsidRDefault="00D01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lvl w:ilvl="0">
      <w:start w:val="1"/>
      <w:numFmt w:val="bullet"/>
      <w:lvlText w:val=""/>
      <w:lvlJc w:val="left"/>
      <w:pPr>
        <w:tabs>
          <w:tab w:val="num" w:pos="1080"/>
        </w:tabs>
        <w:ind w:left="1080" w:hanging="360"/>
      </w:pPr>
      <w:rPr>
        <w:rFonts w:ascii="Symbol" w:hAnsi="Symbol"/>
      </w:rPr>
    </w:lvl>
  </w:abstractNum>
  <w:abstractNum w:abstractNumId="1">
    <w:nsid w:val="01FA7C3E"/>
    <w:multiLevelType w:val="multilevel"/>
    <w:tmpl w:val="5E16F8C2"/>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063429C8"/>
    <w:multiLevelType w:val="multilevel"/>
    <w:tmpl w:val="7BA4D29A"/>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strike w:val="0"/>
        <w:color w:val="auto"/>
      </w:rPr>
    </w:lvl>
    <w:lvl w:ilvl="2">
      <w:start w:val="1"/>
      <w:numFmt w:val="decimal"/>
      <w:lvlText w:val="%1.%2.%3."/>
      <w:lvlJc w:val="left"/>
      <w:pPr>
        <w:ind w:left="1713" w:hanging="720"/>
      </w:pPr>
      <w:rPr>
        <w:rFonts w:hint="default"/>
        <w:b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
    <w:nsid w:val="087D4AF8"/>
    <w:multiLevelType w:val="multilevel"/>
    <w:tmpl w:val="81CC12F4"/>
    <w:lvl w:ilvl="0">
      <w:start w:val="12"/>
      <w:numFmt w:val="decimal"/>
      <w:lvlText w:val="%1."/>
      <w:lvlJc w:val="left"/>
      <w:pPr>
        <w:ind w:left="600" w:hanging="600"/>
      </w:pPr>
      <w:rPr>
        <w:rFonts w:hint="default"/>
        <w:b/>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A00FD6"/>
    <w:multiLevelType w:val="multilevel"/>
    <w:tmpl w:val="E886097E"/>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b/>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1BE55043"/>
    <w:multiLevelType w:val="hybridMultilevel"/>
    <w:tmpl w:val="B5561B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E654B34"/>
    <w:multiLevelType w:val="hybridMultilevel"/>
    <w:tmpl w:val="1C484628"/>
    <w:lvl w:ilvl="0" w:tplc="7A9E7FA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29D87849"/>
    <w:multiLevelType w:val="multilevel"/>
    <w:tmpl w:val="D5EAEED6"/>
    <w:lvl w:ilvl="0">
      <w:start w:val="1"/>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C0E5729"/>
    <w:multiLevelType w:val="multilevel"/>
    <w:tmpl w:val="FFEC8C1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ascii="Times New Roman" w:hAnsi="Times New Roman" w:cs="Times New Roman" w:hint="default"/>
        <w:b/>
        <w:i w:val="0"/>
        <w:sz w:val="24"/>
        <w:szCs w:val="24"/>
      </w:rPr>
    </w:lvl>
    <w:lvl w:ilvl="2">
      <w:start w:val="1"/>
      <w:numFmt w:val="decimal"/>
      <w:lvlText w:val="%1.%2.%3."/>
      <w:lvlJc w:val="left"/>
      <w:pPr>
        <w:tabs>
          <w:tab w:val="num" w:pos="-876"/>
        </w:tabs>
        <w:ind w:left="1800"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9">
    <w:nsid w:val="2C1E37F1"/>
    <w:multiLevelType w:val="multilevel"/>
    <w:tmpl w:val="8B8612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rPr>
    </w:lvl>
    <w:lvl w:ilvl="2">
      <w:start w:val="1"/>
      <w:numFmt w:val="decimal"/>
      <w:lvlText w:val="%1.%2.%3."/>
      <w:lvlJc w:val="left"/>
      <w:pPr>
        <w:ind w:left="2705" w:hanging="720"/>
      </w:pPr>
      <w:rPr>
        <w:rFonts w:hint="default"/>
        <w:b w:val="0"/>
        <w:strike w:val="0"/>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3D4F8C"/>
    <w:multiLevelType w:val="multilevel"/>
    <w:tmpl w:val="1C006E6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27C798D"/>
    <w:multiLevelType w:val="hybridMultilevel"/>
    <w:tmpl w:val="C49AC65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6D828E8"/>
    <w:multiLevelType w:val="multilevel"/>
    <w:tmpl w:val="EDFC978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5728B9"/>
    <w:multiLevelType w:val="multilevel"/>
    <w:tmpl w:val="DFFC5E9C"/>
    <w:lvl w:ilvl="0">
      <w:start w:val="2"/>
      <w:numFmt w:val="decimal"/>
      <w:lvlText w:val="%1."/>
      <w:lvlJc w:val="left"/>
      <w:pPr>
        <w:tabs>
          <w:tab w:val="num" w:pos="840"/>
        </w:tabs>
        <w:ind w:left="840" w:hanging="840"/>
      </w:pPr>
      <w:rPr>
        <w:rFonts w:hint="default"/>
        <w:b/>
      </w:rPr>
    </w:lvl>
    <w:lvl w:ilvl="1">
      <w:start w:val="1"/>
      <w:numFmt w:val="decimal"/>
      <w:lvlText w:val="%1.%2."/>
      <w:lvlJc w:val="left"/>
      <w:pPr>
        <w:tabs>
          <w:tab w:val="num" w:pos="840"/>
        </w:tabs>
        <w:ind w:left="840" w:hanging="840"/>
      </w:pPr>
      <w:rPr>
        <w:rFonts w:hint="default"/>
        <w:b w:val="0"/>
        <w:strike w:val="0"/>
        <w:sz w:val="24"/>
        <w:szCs w:val="24"/>
      </w:rPr>
    </w:lvl>
    <w:lvl w:ilvl="2">
      <w:start w:val="1"/>
      <w:numFmt w:val="decimal"/>
      <w:lvlText w:val="%1.%2.%3."/>
      <w:lvlJc w:val="left"/>
      <w:pPr>
        <w:tabs>
          <w:tab w:val="num" w:pos="1408"/>
        </w:tabs>
        <w:ind w:left="1408" w:hanging="840"/>
      </w:pPr>
      <w:rPr>
        <w:rFonts w:hint="default"/>
        <w:b w:val="0"/>
        <w:strike w:val="0"/>
      </w:rPr>
    </w:lvl>
    <w:lvl w:ilvl="3">
      <w:start w:val="1"/>
      <w:numFmt w:val="decimal"/>
      <w:lvlText w:val="%1.%2.%3.%4."/>
      <w:lvlJc w:val="left"/>
      <w:pPr>
        <w:tabs>
          <w:tab w:val="num" w:pos="1692"/>
        </w:tabs>
        <w:ind w:left="1692" w:hanging="84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4">
    <w:nsid w:val="3B723767"/>
    <w:multiLevelType w:val="hybridMultilevel"/>
    <w:tmpl w:val="1E04EB1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DC01D97"/>
    <w:multiLevelType w:val="multilevel"/>
    <w:tmpl w:val="ADCA90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DE709DD"/>
    <w:multiLevelType w:val="multilevel"/>
    <w:tmpl w:val="0ECAD1D8"/>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rPr>
    </w:lvl>
    <w:lvl w:ilvl="2">
      <w:start w:val="1"/>
      <w:numFmt w:val="decimal"/>
      <w:lvlText w:val="%1.%2.%3."/>
      <w:lvlJc w:val="left"/>
      <w:pPr>
        <w:ind w:left="1260" w:hanging="720"/>
      </w:pPr>
      <w:rPr>
        <w:rFonts w:ascii="Times New Roman" w:hAnsi="Times New Roman" w:cs="Times New Roman"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nsid w:val="3F0A2490"/>
    <w:multiLevelType w:val="singleLevel"/>
    <w:tmpl w:val="B96A91FA"/>
    <w:lvl w:ilvl="0">
      <w:start w:val="1"/>
      <w:numFmt w:val="decimal"/>
      <w:lvlText w:val="3.2.%1."/>
      <w:legacy w:legacy="1" w:legacySpace="0" w:legacyIndent="725"/>
      <w:lvlJc w:val="left"/>
      <w:rPr>
        <w:rFonts w:ascii="Times New Roman" w:hAnsi="Times New Roman" w:cs="Times New Roman" w:hint="default"/>
      </w:rPr>
    </w:lvl>
  </w:abstractNum>
  <w:abstractNum w:abstractNumId="18">
    <w:nsid w:val="3FB36D68"/>
    <w:multiLevelType w:val="hybridMultilevel"/>
    <w:tmpl w:val="FB28BB06"/>
    <w:lvl w:ilvl="0" w:tplc="1A3E2BFE">
      <w:start w:val="3"/>
      <w:numFmt w:val="bullet"/>
      <w:lvlText w:val="-"/>
      <w:lvlJc w:val="left"/>
      <w:pPr>
        <w:ind w:left="366" w:hanging="360"/>
      </w:pPr>
      <w:rPr>
        <w:rFonts w:ascii="Times New Roman" w:eastAsia="Times New Roman" w:hAnsi="Times New Roman" w:cs="Times New Roman" w:hint="default"/>
      </w:rPr>
    </w:lvl>
    <w:lvl w:ilvl="1" w:tplc="04260003" w:tentative="1">
      <w:start w:val="1"/>
      <w:numFmt w:val="bullet"/>
      <w:lvlText w:val="o"/>
      <w:lvlJc w:val="left"/>
      <w:pPr>
        <w:ind w:left="1086" w:hanging="360"/>
      </w:pPr>
      <w:rPr>
        <w:rFonts w:ascii="Courier New" w:hAnsi="Courier New" w:cs="Courier New" w:hint="default"/>
      </w:rPr>
    </w:lvl>
    <w:lvl w:ilvl="2" w:tplc="04260005" w:tentative="1">
      <w:start w:val="1"/>
      <w:numFmt w:val="bullet"/>
      <w:lvlText w:val=""/>
      <w:lvlJc w:val="left"/>
      <w:pPr>
        <w:ind w:left="1806" w:hanging="360"/>
      </w:pPr>
      <w:rPr>
        <w:rFonts w:ascii="Wingdings" w:hAnsi="Wingdings" w:hint="default"/>
      </w:rPr>
    </w:lvl>
    <w:lvl w:ilvl="3" w:tplc="04260001" w:tentative="1">
      <w:start w:val="1"/>
      <w:numFmt w:val="bullet"/>
      <w:lvlText w:val=""/>
      <w:lvlJc w:val="left"/>
      <w:pPr>
        <w:ind w:left="2526" w:hanging="360"/>
      </w:pPr>
      <w:rPr>
        <w:rFonts w:ascii="Symbol" w:hAnsi="Symbol" w:hint="default"/>
      </w:rPr>
    </w:lvl>
    <w:lvl w:ilvl="4" w:tplc="04260003" w:tentative="1">
      <w:start w:val="1"/>
      <w:numFmt w:val="bullet"/>
      <w:lvlText w:val="o"/>
      <w:lvlJc w:val="left"/>
      <w:pPr>
        <w:ind w:left="3246" w:hanging="360"/>
      </w:pPr>
      <w:rPr>
        <w:rFonts w:ascii="Courier New" w:hAnsi="Courier New" w:cs="Courier New" w:hint="default"/>
      </w:rPr>
    </w:lvl>
    <w:lvl w:ilvl="5" w:tplc="04260005" w:tentative="1">
      <w:start w:val="1"/>
      <w:numFmt w:val="bullet"/>
      <w:lvlText w:val=""/>
      <w:lvlJc w:val="left"/>
      <w:pPr>
        <w:ind w:left="3966" w:hanging="360"/>
      </w:pPr>
      <w:rPr>
        <w:rFonts w:ascii="Wingdings" w:hAnsi="Wingdings" w:hint="default"/>
      </w:rPr>
    </w:lvl>
    <w:lvl w:ilvl="6" w:tplc="04260001" w:tentative="1">
      <w:start w:val="1"/>
      <w:numFmt w:val="bullet"/>
      <w:lvlText w:val=""/>
      <w:lvlJc w:val="left"/>
      <w:pPr>
        <w:ind w:left="4686" w:hanging="360"/>
      </w:pPr>
      <w:rPr>
        <w:rFonts w:ascii="Symbol" w:hAnsi="Symbol" w:hint="default"/>
      </w:rPr>
    </w:lvl>
    <w:lvl w:ilvl="7" w:tplc="04260003" w:tentative="1">
      <w:start w:val="1"/>
      <w:numFmt w:val="bullet"/>
      <w:lvlText w:val="o"/>
      <w:lvlJc w:val="left"/>
      <w:pPr>
        <w:ind w:left="5406" w:hanging="360"/>
      </w:pPr>
      <w:rPr>
        <w:rFonts w:ascii="Courier New" w:hAnsi="Courier New" w:cs="Courier New" w:hint="default"/>
      </w:rPr>
    </w:lvl>
    <w:lvl w:ilvl="8" w:tplc="04260005" w:tentative="1">
      <w:start w:val="1"/>
      <w:numFmt w:val="bullet"/>
      <w:lvlText w:val=""/>
      <w:lvlJc w:val="left"/>
      <w:pPr>
        <w:ind w:left="6126" w:hanging="360"/>
      </w:pPr>
      <w:rPr>
        <w:rFonts w:ascii="Wingdings" w:hAnsi="Wingdings" w:hint="default"/>
      </w:rPr>
    </w:lvl>
  </w:abstractNum>
  <w:abstractNum w:abstractNumId="19">
    <w:nsid w:val="44B920C7"/>
    <w:multiLevelType w:val="multilevel"/>
    <w:tmpl w:val="22D47B0E"/>
    <w:lvl w:ilvl="0">
      <w:start w:val="4"/>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450C2763"/>
    <w:multiLevelType w:val="multilevel"/>
    <w:tmpl w:val="FF2AAB4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color w:val="auto"/>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2B15CD"/>
    <w:multiLevelType w:val="multilevel"/>
    <w:tmpl w:val="B350B7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834674"/>
    <w:multiLevelType w:val="multilevel"/>
    <w:tmpl w:val="F59AC7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701432D"/>
    <w:multiLevelType w:val="multilevel"/>
    <w:tmpl w:val="8EC6A5D2"/>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48245413"/>
    <w:multiLevelType w:val="multilevel"/>
    <w:tmpl w:val="F0BE2C70"/>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rPr>
    </w:lvl>
    <w:lvl w:ilvl="2">
      <w:start w:val="1"/>
      <w:numFmt w:val="decimal"/>
      <w:lvlText w:val="%1.%2.%3."/>
      <w:lvlJc w:val="left"/>
      <w:pPr>
        <w:ind w:left="1260" w:hanging="720"/>
      </w:pPr>
      <w:rPr>
        <w:rFonts w:ascii="Times New Roman" w:hAnsi="Times New Roman" w:cs="Times New Roman"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nsid w:val="49080B84"/>
    <w:multiLevelType w:val="multilevel"/>
    <w:tmpl w:val="FFEC8C1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ascii="Times New Roman" w:hAnsi="Times New Roman" w:cs="Times New Roman" w:hint="default"/>
        <w:b/>
        <w:i w:val="0"/>
        <w:sz w:val="24"/>
        <w:szCs w:val="24"/>
      </w:rPr>
    </w:lvl>
    <w:lvl w:ilvl="2">
      <w:start w:val="1"/>
      <w:numFmt w:val="decimal"/>
      <w:lvlText w:val="%1.%2.%3."/>
      <w:lvlJc w:val="left"/>
      <w:pPr>
        <w:tabs>
          <w:tab w:val="num" w:pos="-1814"/>
        </w:tabs>
        <w:ind w:left="862"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26">
    <w:nsid w:val="4945170F"/>
    <w:multiLevelType w:val="hybridMultilevel"/>
    <w:tmpl w:val="F4F8725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AC816A8"/>
    <w:multiLevelType w:val="hybridMultilevel"/>
    <w:tmpl w:val="8598AE8C"/>
    <w:lvl w:ilvl="0" w:tplc="CB749BBC">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22B710A"/>
    <w:multiLevelType w:val="multilevel"/>
    <w:tmpl w:val="9FFC356E"/>
    <w:lvl w:ilvl="0">
      <w:start w:val="6"/>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2392E39"/>
    <w:multiLevelType w:val="multilevel"/>
    <w:tmpl w:val="5BBA84FE"/>
    <w:lvl w:ilvl="0">
      <w:start w:val="1"/>
      <w:numFmt w:val="decimal"/>
      <w:lvlText w:val="%1."/>
      <w:lvlJc w:val="left"/>
      <w:pPr>
        <w:tabs>
          <w:tab w:val="num" w:pos="720"/>
        </w:tabs>
        <w:ind w:left="720" w:hanging="360"/>
      </w:pPr>
      <w:rPr>
        <w:rFonts w:ascii="Times New Roman" w:hAnsi="Times New Roman"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52B35B89"/>
    <w:multiLevelType w:val="hybridMultilevel"/>
    <w:tmpl w:val="BD480498"/>
    <w:lvl w:ilvl="0" w:tplc="398034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nsid w:val="542601CD"/>
    <w:multiLevelType w:val="multilevel"/>
    <w:tmpl w:val="8A80E35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F400DD"/>
    <w:multiLevelType w:val="hybridMultilevel"/>
    <w:tmpl w:val="5EFC6DBC"/>
    <w:lvl w:ilvl="0" w:tplc="FFFFFFFF">
      <w:start w:val="1"/>
      <w:numFmt w:val="decimal"/>
      <w:pStyle w:val="Punkts"/>
      <w:lvlText w:val="%1)"/>
      <w:lvlJc w:val="left"/>
      <w:pPr>
        <w:tabs>
          <w:tab w:val="num" w:pos="1080"/>
        </w:tabs>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6651048E"/>
    <w:multiLevelType w:val="multilevel"/>
    <w:tmpl w:val="79A8B69C"/>
    <w:lvl w:ilvl="0">
      <w:start w:val="1"/>
      <w:numFmt w:val="decimal"/>
      <w:lvlText w:val="%1."/>
      <w:lvlJc w:val="left"/>
      <w:pPr>
        <w:ind w:left="1080" w:hanging="1080"/>
      </w:pPr>
      <w:rPr>
        <w:rFonts w:hint="default"/>
      </w:rPr>
    </w:lvl>
    <w:lvl w:ilvl="1">
      <w:start w:val="1"/>
      <w:numFmt w:val="decimal"/>
      <w:lvlText w:val="%1.%2."/>
      <w:lvlJc w:val="left"/>
      <w:pPr>
        <w:ind w:left="1680" w:hanging="1080"/>
      </w:pPr>
      <w:rPr>
        <w:rFonts w:hint="default"/>
        <w:b w:val="0"/>
      </w:rPr>
    </w:lvl>
    <w:lvl w:ilvl="2">
      <w:start w:val="1"/>
      <w:numFmt w:val="decimal"/>
      <w:lvlText w:val="%1.%2.%3."/>
      <w:lvlJc w:val="left"/>
      <w:pPr>
        <w:ind w:left="2280" w:hanging="108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4">
    <w:nsid w:val="6BAC670E"/>
    <w:multiLevelType w:val="multilevel"/>
    <w:tmpl w:val="1682DC46"/>
    <w:lvl w:ilvl="0">
      <w:start w:val="4"/>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ascii="Times New Roman" w:hAnsi="Times New Roman" w:cs="Times New Roman" w:hint="default"/>
        <w:b w:val="0"/>
        <w:color w:val="000000"/>
        <w:sz w:val="24"/>
        <w:szCs w:val="24"/>
      </w:rPr>
    </w:lvl>
    <w:lvl w:ilvl="3">
      <w:start w:val="1"/>
      <w:numFmt w:val="decimal"/>
      <w:lvlText w:val="%1.%2.%3.%4."/>
      <w:lvlJc w:val="left"/>
      <w:pPr>
        <w:ind w:left="1855" w:hanging="720"/>
      </w:pPr>
      <w:rPr>
        <w:rFonts w:hint="default"/>
        <w:b w:val="0"/>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705E188F"/>
    <w:multiLevelType w:val="multilevel"/>
    <w:tmpl w:val="FFEC8C1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ascii="Times New Roman" w:hAnsi="Times New Roman" w:cs="Times New Roman" w:hint="default"/>
        <w:b/>
        <w:i w:val="0"/>
        <w:sz w:val="24"/>
        <w:szCs w:val="24"/>
      </w:rPr>
    </w:lvl>
    <w:lvl w:ilvl="2">
      <w:start w:val="1"/>
      <w:numFmt w:val="decimal"/>
      <w:lvlText w:val="%1.%2.%3."/>
      <w:lvlJc w:val="left"/>
      <w:pPr>
        <w:tabs>
          <w:tab w:val="num" w:pos="-876"/>
        </w:tabs>
        <w:ind w:left="1800"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36">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72F16093"/>
    <w:multiLevelType w:val="hybridMultilevel"/>
    <w:tmpl w:val="FCBEB928"/>
    <w:lvl w:ilvl="0" w:tplc="0426000F">
      <w:start w:val="1"/>
      <w:numFmt w:val="decimal"/>
      <w:lvlText w:val="%1."/>
      <w:lvlJc w:val="left"/>
      <w:pPr>
        <w:tabs>
          <w:tab w:val="num" w:pos="750"/>
        </w:tabs>
        <w:ind w:left="750" w:hanging="390"/>
      </w:pPr>
      <w:rPr>
        <w:rFonts w:hint="default"/>
        <w:b/>
      </w:rPr>
    </w:lvl>
    <w:lvl w:ilvl="1" w:tplc="04260019">
      <w:start w:val="1"/>
      <w:numFmt w:val="decimal"/>
      <w:lvlText w:val="%2."/>
      <w:lvlJc w:val="left"/>
      <w:pPr>
        <w:tabs>
          <w:tab w:val="num" w:pos="750"/>
        </w:tabs>
        <w:ind w:left="750" w:hanging="390"/>
      </w:pPr>
      <w:rPr>
        <w:rFonts w:hint="default"/>
        <w:b w:val="0"/>
      </w:rPr>
    </w:lvl>
    <w:lvl w:ilvl="2" w:tplc="0426001B">
      <w:start w:val="1"/>
      <w:numFmt w:val="decimal"/>
      <w:lvlText w:val="%3."/>
      <w:lvlJc w:val="left"/>
      <w:pPr>
        <w:tabs>
          <w:tab w:val="num" w:pos="750"/>
        </w:tabs>
        <w:ind w:left="750" w:hanging="390"/>
      </w:pPr>
      <w:rPr>
        <w:rFonts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num w:numId="1">
    <w:abstractNumId w:val="32"/>
  </w:num>
  <w:num w:numId="2">
    <w:abstractNumId w:val="16"/>
  </w:num>
  <w:num w:numId="3">
    <w:abstractNumId w:val="8"/>
  </w:num>
  <w:num w:numId="4">
    <w:abstractNumId w:val="0"/>
  </w:num>
  <w:num w:numId="5">
    <w:abstractNumId w:val="4"/>
  </w:num>
  <w:num w:numId="6">
    <w:abstractNumId w:val="12"/>
  </w:num>
  <w:num w:numId="7">
    <w:abstractNumId w:val="29"/>
  </w:num>
  <w:num w:numId="8">
    <w:abstractNumId w:val="17"/>
  </w:num>
  <w:num w:numId="9">
    <w:abstractNumId w:val="36"/>
  </w:num>
  <w:num w:numId="10">
    <w:abstractNumId w:val="14"/>
  </w:num>
  <w:num w:numId="11">
    <w:abstractNumId w:val="21"/>
  </w:num>
  <w:num w:numId="12">
    <w:abstractNumId w:val="28"/>
  </w:num>
  <w:num w:numId="13">
    <w:abstractNumId w:val="5"/>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7"/>
  </w:num>
  <w:num w:numId="19">
    <w:abstractNumId w:val="31"/>
  </w:num>
  <w:num w:numId="20">
    <w:abstractNumId w:val="2"/>
  </w:num>
  <w:num w:numId="21">
    <w:abstractNumId w:val="34"/>
  </w:num>
  <w:num w:numId="22">
    <w:abstractNumId w:val="15"/>
  </w:num>
  <w:num w:numId="23">
    <w:abstractNumId w:val="19"/>
  </w:num>
  <w:num w:numId="24">
    <w:abstractNumId w:val="11"/>
  </w:num>
  <w:num w:numId="25">
    <w:abstractNumId w:val="26"/>
  </w:num>
  <w:num w:numId="26">
    <w:abstractNumId w:val="23"/>
  </w:num>
  <w:num w:numId="27">
    <w:abstractNumId w:val="38"/>
  </w:num>
  <w:num w:numId="28">
    <w:abstractNumId w:val="30"/>
  </w:num>
  <w:num w:numId="29">
    <w:abstractNumId w:val="13"/>
  </w:num>
  <w:num w:numId="30">
    <w:abstractNumId w:val="33"/>
  </w:num>
  <w:num w:numId="31">
    <w:abstractNumId w:val="25"/>
  </w:num>
  <w:num w:numId="32">
    <w:abstractNumId w:val="35"/>
  </w:num>
  <w:num w:numId="33">
    <w:abstractNumId w:val="18"/>
  </w:num>
  <w:num w:numId="34">
    <w:abstractNumId w:val="24"/>
  </w:num>
  <w:num w:numId="35">
    <w:abstractNumId w:val="22"/>
  </w:num>
  <w:num w:numId="36">
    <w:abstractNumId w:val="9"/>
  </w:num>
  <w:num w:numId="37">
    <w:abstractNumId w:val="3"/>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BD"/>
    <w:rsid w:val="00030E23"/>
    <w:rsid w:val="00041D78"/>
    <w:rsid w:val="0007775E"/>
    <w:rsid w:val="000B7B37"/>
    <w:rsid w:val="00110696"/>
    <w:rsid w:val="00137DB5"/>
    <w:rsid w:val="001A0D49"/>
    <w:rsid w:val="001A6526"/>
    <w:rsid w:val="001C45F2"/>
    <w:rsid w:val="0023638F"/>
    <w:rsid w:val="002804A1"/>
    <w:rsid w:val="003120B2"/>
    <w:rsid w:val="004310CB"/>
    <w:rsid w:val="004E48E4"/>
    <w:rsid w:val="00515802"/>
    <w:rsid w:val="00555E37"/>
    <w:rsid w:val="00572DBF"/>
    <w:rsid w:val="00575B88"/>
    <w:rsid w:val="00597D66"/>
    <w:rsid w:val="00603ACD"/>
    <w:rsid w:val="00621E9B"/>
    <w:rsid w:val="0062334C"/>
    <w:rsid w:val="006A2560"/>
    <w:rsid w:val="007C5C92"/>
    <w:rsid w:val="008048DD"/>
    <w:rsid w:val="008A50C0"/>
    <w:rsid w:val="00914850"/>
    <w:rsid w:val="00965E5E"/>
    <w:rsid w:val="00994395"/>
    <w:rsid w:val="009E1C5A"/>
    <w:rsid w:val="009E71AC"/>
    <w:rsid w:val="009F46C1"/>
    <w:rsid w:val="00A82D59"/>
    <w:rsid w:val="00AF10FA"/>
    <w:rsid w:val="00B867D2"/>
    <w:rsid w:val="00D01EA2"/>
    <w:rsid w:val="00D0353E"/>
    <w:rsid w:val="00E26FD0"/>
    <w:rsid w:val="00E313EB"/>
    <w:rsid w:val="00E92B9C"/>
    <w:rsid w:val="00EF52BD"/>
    <w:rsid w:val="00F508A5"/>
    <w:rsid w:val="00FE2D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F52BD"/>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uiPriority w:val="99"/>
    <w:qFormat/>
    <w:rsid w:val="00EF52B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EF52BD"/>
    <w:pPr>
      <w:keepNext/>
      <w:spacing w:before="240" w:after="60" w:line="240" w:lineRule="auto"/>
      <w:outlineLvl w:val="2"/>
    </w:pPr>
    <w:rPr>
      <w:rFonts w:ascii="Times New Roman" w:eastAsia="Times New Roman" w:hAnsi="Times New Roman" w:cs="Times New Roman"/>
      <w:b/>
      <w:bCs/>
      <w:sz w:val="26"/>
      <w:szCs w:val="26"/>
      <w:lang w:val="en-GB"/>
    </w:rPr>
  </w:style>
  <w:style w:type="paragraph" w:styleId="Heading4">
    <w:name w:val="heading 4"/>
    <w:basedOn w:val="Normal"/>
    <w:next w:val="Normal"/>
    <w:link w:val="Heading4Char"/>
    <w:qFormat/>
    <w:rsid w:val="00EF52BD"/>
    <w:pPr>
      <w:keepNext/>
      <w:tabs>
        <w:tab w:val="num" w:pos="1080"/>
      </w:tabs>
      <w:spacing w:before="240" w:after="60" w:line="240" w:lineRule="auto"/>
      <w:ind w:left="864" w:hanging="864"/>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EF52BD"/>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EF52BD"/>
    <w:pPr>
      <w:tabs>
        <w:tab w:val="num" w:pos="1152"/>
      </w:tabs>
      <w:spacing w:before="240" w:after="60" w:line="240" w:lineRule="auto"/>
      <w:ind w:left="1152" w:hanging="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F52BD"/>
    <w:pPr>
      <w:spacing w:before="240" w:after="60" w:line="240" w:lineRule="auto"/>
      <w:outlineLvl w:val="6"/>
    </w:pPr>
    <w:rPr>
      <w:rFonts w:ascii="Times New Roman" w:eastAsia="Times New Roman" w:hAnsi="Times New Roman" w:cs="Times New Roman"/>
      <w:sz w:val="24"/>
      <w:szCs w:val="24"/>
      <w:lang w:eastAsia="lv-LV"/>
    </w:rPr>
  </w:style>
  <w:style w:type="paragraph" w:styleId="Heading8">
    <w:name w:val="heading 8"/>
    <w:basedOn w:val="Normal"/>
    <w:next w:val="Normal"/>
    <w:link w:val="Heading8Char"/>
    <w:qFormat/>
    <w:rsid w:val="00EF52BD"/>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F52BD"/>
    <w:pPr>
      <w:tabs>
        <w:tab w:val="num" w:pos="1584"/>
      </w:tabs>
      <w:spacing w:before="240" w:after="60" w:line="240" w:lineRule="auto"/>
      <w:ind w:left="1584" w:hanging="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2BD"/>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rsid w:val="00EF52BD"/>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EF52BD"/>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rsid w:val="00EF52B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EF52BD"/>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EF52B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F52BD"/>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rsid w:val="00EF52B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F52BD"/>
    <w:rPr>
      <w:rFonts w:ascii="Arial" w:eastAsia="Times New Roman" w:hAnsi="Arial" w:cs="Arial"/>
      <w:lang w:val="en-GB"/>
    </w:rPr>
  </w:style>
  <w:style w:type="numbering" w:customStyle="1" w:styleId="NoList1">
    <w:name w:val="No List1"/>
    <w:next w:val="NoList"/>
    <w:semiHidden/>
    <w:unhideWhenUsed/>
    <w:rsid w:val="00EF52BD"/>
  </w:style>
  <w:style w:type="paragraph" w:customStyle="1" w:styleId="Stils1">
    <w:name w:val="Stils1"/>
    <w:basedOn w:val="Heading1"/>
    <w:rsid w:val="00EF52BD"/>
    <w:pPr>
      <w:spacing w:after="240"/>
    </w:pPr>
    <w:rPr>
      <w:sz w:val="40"/>
    </w:rPr>
  </w:style>
  <w:style w:type="paragraph" w:styleId="BodyText">
    <w:name w:val="Body Text"/>
    <w:basedOn w:val="Normal"/>
    <w:link w:val="BodyTextChar"/>
    <w:rsid w:val="00EF52BD"/>
    <w:pPr>
      <w:spacing w:after="0" w:line="240" w:lineRule="auto"/>
      <w:jc w:val="both"/>
    </w:pPr>
    <w:rPr>
      <w:rFonts w:ascii="Times New Roman" w:eastAsia="Times New Roman" w:hAnsi="Times New Roman" w:cs="Times New Roman"/>
      <w:sz w:val="24"/>
      <w:szCs w:val="20"/>
      <w:lang w:eastAsia="lv-LV"/>
    </w:rPr>
  </w:style>
  <w:style w:type="character" w:customStyle="1" w:styleId="BodyTextChar">
    <w:name w:val="Body Text Char"/>
    <w:basedOn w:val="DefaultParagraphFont"/>
    <w:link w:val="BodyText"/>
    <w:rsid w:val="00EF52BD"/>
    <w:rPr>
      <w:rFonts w:ascii="Times New Roman" w:eastAsia="Times New Roman" w:hAnsi="Times New Roman" w:cs="Times New Roman"/>
      <w:sz w:val="24"/>
      <w:szCs w:val="20"/>
      <w:lang w:eastAsia="lv-LV"/>
    </w:rPr>
  </w:style>
  <w:style w:type="paragraph" w:styleId="BodyTextIndent">
    <w:name w:val="Body Text Indent"/>
    <w:basedOn w:val="Normal"/>
    <w:link w:val="BodyTextIndentChar"/>
    <w:rsid w:val="00EF52BD"/>
    <w:pPr>
      <w:spacing w:after="0" w:line="240" w:lineRule="auto"/>
      <w:ind w:firstLine="720"/>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EF52BD"/>
    <w:rPr>
      <w:rFonts w:ascii="Times New Roman" w:eastAsia="Times New Roman" w:hAnsi="Times New Roman" w:cs="Times New Roman"/>
      <w:sz w:val="24"/>
      <w:szCs w:val="20"/>
      <w:lang w:eastAsia="lv-LV"/>
    </w:rPr>
  </w:style>
  <w:style w:type="paragraph" w:styleId="Footer">
    <w:name w:val="footer"/>
    <w:basedOn w:val="Normal"/>
    <w:link w:val="FooterChar"/>
    <w:rsid w:val="00EF52BD"/>
    <w:pPr>
      <w:tabs>
        <w:tab w:val="center" w:pos="4677"/>
        <w:tab w:val="right" w:pos="9355"/>
      </w:tabs>
      <w:spacing w:after="0" w:line="240" w:lineRule="auto"/>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rsid w:val="00EF52BD"/>
    <w:rPr>
      <w:rFonts w:ascii="Times New Roman" w:eastAsia="Times New Roman" w:hAnsi="Times New Roman" w:cs="Times New Roman"/>
      <w:sz w:val="24"/>
      <w:szCs w:val="20"/>
      <w:lang w:eastAsia="lv-LV"/>
    </w:rPr>
  </w:style>
  <w:style w:type="character" w:styleId="PageNumber">
    <w:name w:val="page number"/>
    <w:basedOn w:val="DefaultParagraphFont"/>
    <w:rsid w:val="00EF52BD"/>
  </w:style>
  <w:style w:type="paragraph" w:styleId="Title">
    <w:name w:val="Title"/>
    <w:basedOn w:val="Normal"/>
    <w:link w:val="TitleChar"/>
    <w:qFormat/>
    <w:rsid w:val="00EF52BD"/>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EF52BD"/>
    <w:rPr>
      <w:rFonts w:ascii="Times New Roman" w:eastAsia="Times New Roman" w:hAnsi="Times New Roman" w:cs="Times New Roman"/>
      <w:b/>
      <w:bCs/>
      <w:sz w:val="32"/>
      <w:szCs w:val="24"/>
    </w:rPr>
  </w:style>
  <w:style w:type="character" w:styleId="Hyperlink">
    <w:name w:val="Hyperlink"/>
    <w:rsid w:val="00EF52BD"/>
    <w:rPr>
      <w:color w:val="0000FF"/>
      <w:u w:val="single"/>
    </w:rPr>
  </w:style>
  <w:style w:type="paragraph" w:styleId="NormalWeb">
    <w:name w:val="Normal (Web)"/>
    <w:basedOn w:val="Normal"/>
    <w:rsid w:val="00EF52BD"/>
    <w:pPr>
      <w:tabs>
        <w:tab w:val="num" w:pos="660"/>
      </w:tabs>
      <w:spacing w:after="0" w:line="240" w:lineRule="auto"/>
      <w:ind w:left="660" w:hanging="360"/>
    </w:pPr>
    <w:rPr>
      <w:rFonts w:ascii="Times New Roman" w:eastAsia="Times New Roman" w:hAnsi="Times New Roman" w:cs="Times New Roman"/>
      <w:color w:val="001B31"/>
      <w:sz w:val="18"/>
      <w:szCs w:val="18"/>
      <w:lang w:eastAsia="lv-LV"/>
    </w:rPr>
  </w:style>
  <w:style w:type="paragraph" w:styleId="BodyText2">
    <w:name w:val="Body Text 2"/>
    <w:basedOn w:val="Normal"/>
    <w:link w:val="BodyText2Char"/>
    <w:rsid w:val="00EF52BD"/>
    <w:pPr>
      <w:spacing w:after="120" w:line="480" w:lineRule="auto"/>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rsid w:val="00EF52BD"/>
    <w:rPr>
      <w:rFonts w:ascii="Times New Roman" w:eastAsia="Times New Roman" w:hAnsi="Times New Roman" w:cs="Times New Roman"/>
      <w:sz w:val="24"/>
      <w:szCs w:val="20"/>
      <w:lang w:eastAsia="lv-LV"/>
    </w:rPr>
  </w:style>
  <w:style w:type="paragraph" w:styleId="BodyText3">
    <w:name w:val="Body Text 3"/>
    <w:basedOn w:val="Normal"/>
    <w:link w:val="BodyText3Char"/>
    <w:semiHidden/>
    <w:unhideWhenUsed/>
    <w:rsid w:val="00EF52BD"/>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semiHidden/>
    <w:rsid w:val="00EF52BD"/>
    <w:rPr>
      <w:rFonts w:ascii="Times New Roman" w:eastAsia="Times New Roman" w:hAnsi="Times New Roman" w:cs="Times New Roman"/>
      <w:sz w:val="16"/>
      <w:szCs w:val="16"/>
      <w:lang w:eastAsia="lv-LV"/>
    </w:rPr>
  </w:style>
  <w:style w:type="paragraph" w:styleId="BalloonText">
    <w:name w:val="Balloon Text"/>
    <w:basedOn w:val="Normal"/>
    <w:link w:val="BalloonTextChar"/>
    <w:semiHidden/>
    <w:unhideWhenUsed/>
    <w:rsid w:val="00EF52BD"/>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EF52BD"/>
    <w:rPr>
      <w:rFonts w:ascii="Tahoma" w:eastAsia="Times New Roman" w:hAnsi="Tahoma" w:cs="Tahoma"/>
      <w:sz w:val="16"/>
      <w:szCs w:val="16"/>
      <w:lang w:eastAsia="lv-LV"/>
    </w:rPr>
  </w:style>
  <w:style w:type="paragraph" w:customStyle="1" w:styleId="NoSpacing1">
    <w:name w:val="No Spacing1"/>
    <w:qFormat/>
    <w:rsid w:val="00EF52BD"/>
    <w:pPr>
      <w:spacing w:after="0" w:line="240" w:lineRule="auto"/>
    </w:pPr>
    <w:rPr>
      <w:rFonts w:ascii="Times New Roman" w:eastAsia="Times New Roman" w:hAnsi="Times New Roman" w:cs="Times New Roman"/>
      <w:sz w:val="24"/>
      <w:szCs w:val="24"/>
      <w:lang w:eastAsia="lv-LV"/>
    </w:rPr>
  </w:style>
  <w:style w:type="paragraph" w:customStyle="1" w:styleId="Apakpunkts">
    <w:name w:val="Apakšpunkts"/>
    <w:basedOn w:val="Normal"/>
    <w:link w:val="ApakpunktsChar"/>
    <w:rsid w:val="00EF52BD"/>
    <w:pPr>
      <w:suppressAutoHyphens/>
      <w:spacing w:after="0" w:line="240" w:lineRule="auto"/>
    </w:pPr>
    <w:rPr>
      <w:rFonts w:ascii="Arial" w:eastAsia="Times New Roman" w:hAnsi="Arial" w:cs="Times New Roman"/>
      <w:b/>
      <w:sz w:val="20"/>
      <w:szCs w:val="24"/>
      <w:lang w:eastAsia="ar-SA"/>
    </w:rPr>
  </w:style>
  <w:style w:type="character" w:customStyle="1" w:styleId="ApakpunktsChar">
    <w:name w:val="Apakšpunkts Char"/>
    <w:link w:val="Apakpunkts"/>
    <w:rsid w:val="00EF52BD"/>
    <w:rPr>
      <w:rFonts w:ascii="Arial" w:eastAsia="Times New Roman" w:hAnsi="Arial" w:cs="Times New Roman"/>
      <w:b/>
      <w:sz w:val="20"/>
      <w:szCs w:val="24"/>
      <w:lang w:eastAsia="ar-SA"/>
    </w:rPr>
  </w:style>
  <w:style w:type="paragraph" w:customStyle="1" w:styleId="Punkts">
    <w:name w:val="Punkts"/>
    <w:basedOn w:val="Normal"/>
    <w:next w:val="Apakpunkts"/>
    <w:rsid w:val="00EF52BD"/>
    <w:pPr>
      <w:numPr>
        <w:numId w:val="1"/>
      </w:numPr>
      <w:suppressAutoHyphens/>
      <w:spacing w:after="0" w:line="240" w:lineRule="auto"/>
      <w:ind w:left="0" w:firstLine="0"/>
    </w:pPr>
    <w:rPr>
      <w:rFonts w:ascii="Arial" w:eastAsia="Times New Roman" w:hAnsi="Arial" w:cs="Times New Roman"/>
      <w:b/>
      <w:sz w:val="20"/>
      <w:szCs w:val="24"/>
      <w:lang w:eastAsia="ar-SA"/>
    </w:rPr>
  </w:style>
  <w:style w:type="paragraph" w:customStyle="1" w:styleId="Paragrfs">
    <w:name w:val="Paragrāfs"/>
    <w:basedOn w:val="Normal"/>
    <w:next w:val="Normal"/>
    <w:rsid w:val="00EF52BD"/>
    <w:pPr>
      <w:tabs>
        <w:tab w:val="num" w:pos="1080"/>
      </w:tabs>
      <w:suppressAutoHyphens/>
      <w:spacing w:after="0" w:line="240" w:lineRule="auto"/>
      <w:jc w:val="both"/>
    </w:pPr>
    <w:rPr>
      <w:rFonts w:ascii="Arial" w:eastAsia="Times New Roman" w:hAnsi="Arial" w:cs="Times New Roman"/>
      <w:sz w:val="20"/>
      <w:szCs w:val="24"/>
      <w:lang w:eastAsia="ar-SA"/>
    </w:rPr>
  </w:style>
  <w:style w:type="paragraph" w:customStyle="1" w:styleId="Rindkopa">
    <w:name w:val="Rindkopa"/>
    <w:basedOn w:val="Normal"/>
    <w:next w:val="Normal"/>
    <w:rsid w:val="00EF52BD"/>
    <w:pPr>
      <w:suppressAutoHyphens/>
      <w:spacing w:after="0" w:line="240" w:lineRule="auto"/>
      <w:ind w:left="851"/>
      <w:jc w:val="both"/>
    </w:pPr>
    <w:rPr>
      <w:rFonts w:ascii="Arial" w:eastAsia="Times New Roman" w:hAnsi="Arial" w:cs="Times New Roman"/>
      <w:sz w:val="20"/>
      <w:szCs w:val="24"/>
      <w:lang w:eastAsia="ar-SA"/>
    </w:rPr>
  </w:style>
  <w:style w:type="character" w:customStyle="1" w:styleId="FootnoteCharacters">
    <w:name w:val="Footnote Characters"/>
    <w:rsid w:val="00EF52BD"/>
    <w:rPr>
      <w:vertAlign w:val="superscript"/>
    </w:rPr>
  </w:style>
  <w:style w:type="paragraph" w:styleId="FootnoteText">
    <w:name w:val="footnote text"/>
    <w:basedOn w:val="Normal"/>
    <w:link w:val="FootnoteTextChar"/>
    <w:rsid w:val="00EF52BD"/>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EF52BD"/>
    <w:rPr>
      <w:rFonts w:ascii="Times New Roman" w:eastAsia="Times New Roman" w:hAnsi="Times New Roman" w:cs="Times New Roman"/>
      <w:sz w:val="20"/>
      <w:szCs w:val="20"/>
      <w:lang w:eastAsia="ar-SA"/>
    </w:rPr>
  </w:style>
  <w:style w:type="character" w:styleId="Strong">
    <w:name w:val="Strong"/>
    <w:uiPriority w:val="22"/>
    <w:qFormat/>
    <w:rsid w:val="00EF52BD"/>
    <w:rPr>
      <w:b/>
      <w:bCs/>
    </w:rPr>
  </w:style>
  <w:style w:type="paragraph" w:styleId="Header">
    <w:name w:val="header"/>
    <w:basedOn w:val="Normal"/>
    <w:link w:val="HeaderChar"/>
    <w:rsid w:val="00EF52BD"/>
    <w:pPr>
      <w:tabs>
        <w:tab w:val="center" w:pos="4153"/>
        <w:tab w:val="right" w:pos="8306"/>
      </w:tabs>
      <w:spacing w:after="0" w:line="240" w:lineRule="auto"/>
    </w:pPr>
    <w:rPr>
      <w:rFonts w:ascii="Times New Roman" w:eastAsia="Times New Roman" w:hAnsi="Times New Roman" w:cs="Times New Roman"/>
      <w:sz w:val="24"/>
      <w:szCs w:val="20"/>
      <w:lang w:eastAsia="lv-LV"/>
    </w:rPr>
  </w:style>
  <w:style w:type="character" w:customStyle="1" w:styleId="HeaderChar">
    <w:name w:val="Header Char"/>
    <w:basedOn w:val="DefaultParagraphFont"/>
    <w:link w:val="Header"/>
    <w:rsid w:val="00EF52BD"/>
    <w:rPr>
      <w:rFonts w:ascii="Times New Roman" w:eastAsia="Times New Roman" w:hAnsi="Times New Roman" w:cs="Times New Roman"/>
      <w:sz w:val="24"/>
      <w:szCs w:val="20"/>
      <w:lang w:eastAsia="lv-LV"/>
    </w:rPr>
  </w:style>
  <w:style w:type="paragraph" w:customStyle="1" w:styleId="DomeNormal-12">
    <w:name w:val="DomeNormal-12"/>
    <w:rsid w:val="00EF52BD"/>
    <w:pPr>
      <w:spacing w:after="0" w:line="360" w:lineRule="auto"/>
      <w:ind w:right="-284" w:firstLine="454"/>
    </w:pPr>
    <w:rPr>
      <w:rFonts w:ascii="RimGaramond" w:eastAsia="Times New Roman" w:hAnsi="RimGaramond" w:cs="Times New Roman"/>
      <w:noProof/>
      <w:sz w:val="24"/>
      <w:szCs w:val="20"/>
      <w:lang w:val="en-GB"/>
    </w:rPr>
  </w:style>
  <w:style w:type="paragraph" w:styleId="TOC9">
    <w:name w:val="toc 9"/>
    <w:basedOn w:val="Normal"/>
    <w:next w:val="Normal"/>
    <w:autoRedefine/>
    <w:semiHidden/>
    <w:rsid w:val="00EF52BD"/>
    <w:pPr>
      <w:spacing w:after="0" w:line="240" w:lineRule="auto"/>
      <w:ind w:left="2240"/>
    </w:pPr>
    <w:rPr>
      <w:rFonts w:ascii="Times New Roman" w:eastAsia="Times New Roman" w:hAnsi="Times New Roman" w:cs="Times New Roman"/>
      <w:sz w:val="28"/>
      <w:szCs w:val="24"/>
      <w:lang w:val="en-GB"/>
    </w:rPr>
  </w:style>
  <w:style w:type="paragraph" w:customStyle="1" w:styleId="Bezatstarpm1">
    <w:name w:val="Bez atstarpēm1"/>
    <w:qFormat/>
    <w:rsid w:val="00EF52BD"/>
    <w:pPr>
      <w:spacing w:after="0" w:line="240" w:lineRule="auto"/>
    </w:pPr>
    <w:rPr>
      <w:rFonts w:ascii="Calibri" w:eastAsia="Calibri" w:hAnsi="Calibri" w:cs="Times New Roman"/>
    </w:rPr>
  </w:style>
  <w:style w:type="paragraph" w:customStyle="1" w:styleId="CVHeading1">
    <w:name w:val="CV Heading 1"/>
    <w:basedOn w:val="Normal"/>
    <w:next w:val="Normal"/>
    <w:rsid w:val="00EF52BD"/>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FirstLine">
    <w:name w:val="CV Heading 2 - First Line"/>
    <w:basedOn w:val="Normal"/>
    <w:next w:val="Normal"/>
    <w:rsid w:val="00EF52BD"/>
    <w:pPr>
      <w:suppressAutoHyphens/>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Normal"/>
    <w:next w:val="Normal"/>
    <w:rsid w:val="00EF52BD"/>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F52BD"/>
    <w:pPr>
      <w:spacing w:before="74"/>
    </w:pPr>
  </w:style>
  <w:style w:type="paragraph" w:customStyle="1" w:styleId="CVMajor-FirstLine">
    <w:name w:val="CV Major - First Line"/>
    <w:basedOn w:val="Normal"/>
    <w:next w:val="Normal"/>
    <w:rsid w:val="00EF52BD"/>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EF52BD"/>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EF52BD"/>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EF52BD"/>
    <w:rPr>
      <w:sz w:val="4"/>
    </w:rPr>
  </w:style>
  <w:style w:type="paragraph" w:customStyle="1" w:styleId="CVNormal-FirstLine">
    <w:name w:val="CV Normal - First Line"/>
    <w:basedOn w:val="CVNormal"/>
    <w:next w:val="CVNormal"/>
    <w:rsid w:val="00EF52BD"/>
    <w:pPr>
      <w:spacing w:before="74"/>
    </w:pPr>
  </w:style>
  <w:style w:type="paragraph" w:customStyle="1" w:styleId="Style1">
    <w:name w:val="Style 1"/>
    <w:rsid w:val="00EF52BD"/>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customStyle="1" w:styleId="Style2">
    <w:name w:val="Style 2"/>
    <w:rsid w:val="00EF52BD"/>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character" w:customStyle="1" w:styleId="CharacterStyle1">
    <w:name w:val="Character Style 1"/>
    <w:rsid w:val="00EF52BD"/>
    <w:rPr>
      <w:sz w:val="22"/>
      <w:szCs w:val="22"/>
    </w:rPr>
  </w:style>
  <w:style w:type="paragraph" w:customStyle="1" w:styleId="naisnod">
    <w:name w:val="naisnod"/>
    <w:basedOn w:val="Normal"/>
    <w:rsid w:val="00EF52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character" w:customStyle="1" w:styleId="iubsearch-contractname">
    <w:name w:val="iubsearch-contractname"/>
    <w:basedOn w:val="DefaultParagraphFont"/>
    <w:rsid w:val="00EF52BD"/>
  </w:style>
  <w:style w:type="character" w:styleId="CommentReference">
    <w:name w:val="annotation reference"/>
    <w:semiHidden/>
    <w:rsid w:val="00EF52BD"/>
    <w:rPr>
      <w:sz w:val="16"/>
      <w:szCs w:val="16"/>
    </w:rPr>
  </w:style>
  <w:style w:type="paragraph" w:styleId="CommentText">
    <w:name w:val="annotation text"/>
    <w:basedOn w:val="Normal"/>
    <w:link w:val="CommentTextChar"/>
    <w:semiHidden/>
    <w:rsid w:val="00EF52BD"/>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EF52BD"/>
    <w:rPr>
      <w:rFonts w:ascii="Times New Roman" w:eastAsia="Times New Roman" w:hAnsi="Times New Roman" w:cs="Times New Roman"/>
      <w:sz w:val="20"/>
      <w:szCs w:val="20"/>
      <w:lang w:eastAsia="lv-LV"/>
    </w:rPr>
  </w:style>
  <w:style w:type="paragraph" w:styleId="BodyTextIndent3">
    <w:name w:val="Body Text Indent 3"/>
    <w:basedOn w:val="Normal"/>
    <w:link w:val="BodyTextIndent3Char"/>
    <w:rsid w:val="00EF52BD"/>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rsid w:val="00EF52BD"/>
    <w:rPr>
      <w:rFonts w:ascii="Times New Roman" w:eastAsia="Times New Roman" w:hAnsi="Times New Roman" w:cs="Times New Roman"/>
      <w:sz w:val="16"/>
      <w:szCs w:val="16"/>
      <w:lang w:eastAsia="lv-LV"/>
    </w:rPr>
  </w:style>
  <w:style w:type="character" w:customStyle="1" w:styleId="st">
    <w:name w:val="st"/>
    <w:basedOn w:val="DefaultParagraphFont"/>
    <w:rsid w:val="00EF52BD"/>
  </w:style>
  <w:style w:type="character" w:customStyle="1" w:styleId="WW8Num10z2">
    <w:name w:val="WW8Num10z2"/>
    <w:rsid w:val="00EF52BD"/>
    <w:rPr>
      <w:rFonts w:ascii="Times New Roman" w:hAnsi="Times New Roman" w:cs="Times New Roman"/>
      <w:b w:val="0"/>
    </w:rPr>
  </w:style>
  <w:style w:type="character" w:customStyle="1" w:styleId="apple-style-span">
    <w:name w:val="apple-style-span"/>
    <w:basedOn w:val="DefaultParagraphFont"/>
    <w:rsid w:val="00EF52BD"/>
  </w:style>
  <w:style w:type="character" w:customStyle="1" w:styleId="WW8Num10z1">
    <w:name w:val="WW8Num10z1"/>
    <w:rsid w:val="00EF52BD"/>
    <w:rPr>
      <w:sz w:val="24"/>
      <w:szCs w:val="24"/>
    </w:rPr>
  </w:style>
  <w:style w:type="paragraph" w:customStyle="1" w:styleId="Sarakstarindkopa1">
    <w:name w:val="Saraksta rindkopa1"/>
    <w:basedOn w:val="Normal"/>
    <w:qFormat/>
    <w:rsid w:val="00EF52BD"/>
    <w:pPr>
      <w:ind w:left="720"/>
      <w:contextualSpacing/>
    </w:pPr>
    <w:rPr>
      <w:rFonts w:ascii="Calibri" w:eastAsia="Calibri" w:hAnsi="Calibri" w:cs="Times New Roman"/>
    </w:rPr>
  </w:style>
  <w:style w:type="paragraph" w:styleId="Index1">
    <w:name w:val="index 1"/>
    <w:basedOn w:val="Normal"/>
    <w:next w:val="Normal"/>
    <w:autoRedefine/>
    <w:unhideWhenUsed/>
    <w:rsid w:val="00EF52BD"/>
    <w:pPr>
      <w:spacing w:after="0" w:line="240" w:lineRule="auto"/>
      <w:ind w:left="240" w:hanging="240"/>
    </w:pPr>
    <w:rPr>
      <w:rFonts w:ascii="Times New Roman" w:eastAsia="Times New Roman" w:hAnsi="Times New Roman" w:cs="Times New Roman"/>
      <w:lang w:eastAsia="lv-LV"/>
    </w:rPr>
  </w:style>
  <w:style w:type="paragraph" w:customStyle="1" w:styleId="Nodaa">
    <w:name w:val="Nodaļa"/>
    <w:basedOn w:val="Normal"/>
    <w:rsid w:val="00EF52BD"/>
    <w:pPr>
      <w:spacing w:after="0" w:line="240" w:lineRule="auto"/>
    </w:pPr>
    <w:rPr>
      <w:rFonts w:ascii="Arial" w:eastAsia="Times New Roman" w:hAnsi="Arial" w:cs="Arial"/>
      <w:b/>
      <w:bCs/>
      <w:sz w:val="20"/>
      <w:szCs w:val="24"/>
    </w:rPr>
  </w:style>
  <w:style w:type="paragraph" w:customStyle="1" w:styleId="NoteHead">
    <w:name w:val="NoteHead"/>
    <w:basedOn w:val="Normal"/>
    <w:next w:val="Normal"/>
    <w:rsid w:val="00EF52BD"/>
    <w:pPr>
      <w:spacing w:before="720" w:after="720" w:line="240" w:lineRule="auto"/>
      <w:jc w:val="center"/>
    </w:pPr>
    <w:rPr>
      <w:rFonts w:ascii="Arial" w:eastAsia="Times New Roman" w:hAnsi="Arial" w:cs="Times New Roman"/>
      <w:b/>
      <w:smallCaps/>
      <w:sz w:val="20"/>
      <w:szCs w:val="20"/>
      <w:lang w:val="en-GB" w:eastAsia="sv-SE"/>
    </w:rPr>
  </w:style>
  <w:style w:type="paragraph" w:styleId="CommentSubject">
    <w:name w:val="annotation subject"/>
    <w:basedOn w:val="CommentText"/>
    <w:next w:val="CommentText"/>
    <w:link w:val="CommentSubjectChar"/>
    <w:semiHidden/>
    <w:rsid w:val="00EF52BD"/>
    <w:rPr>
      <w:b/>
      <w:bCs/>
    </w:rPr>
  </w:style>
  <w:style w:type="character" w:customStyle="1" w:styleId="CommentSubjectChar">
    <w:name w:val="Comment Subject Char"/>
    <w:basedOn w:val="CommentTextChar"/>
    <w:link w:val="CommentSubject"/>
    <w:semiHidden/>
    <w:rsid w:val="00EF52BD"/>
    <w:rPr>
      <w:rFonts w:ascii="Times New Roman" w:eastAsia="Times New Roman" w:hAnsi="Times New Roman" w:cs="Times New Roman"/>
      <w:b/>
      <w:bCs/>
      <w:sz w:val="20"/>
      <w:szCs w:val="20"/>
      <w:lang w:eastAsia="lv-LV"/>
    </w:rPr>
  </w:style>
  <w:style w:type="character" w:customStyle="1" w:styleId="CharChar5">
    <w:name w:val="Char Char5"/>
    <w:locked/>
    <w:rsid w:val="00EF52BD"/>
    <w:rPr>
      <w:sz w:val="24"/>
      <w:lang w:val="lv-LV" w:eastAsia="lv-LV" w:bidi="ar-SA"/>
    </w:rPr>
  </w:style>
  <w:style w:type="paragraph" w:customStyle="1" w:styleId="naisf">
    <w:name w:val="naisf"/>
    <w:basedOn w:val="Normal"/>
    <w:rsid w:val="00EF52BD"/>
    <w:pPr>
      <w:suppressAutoHyphens/>
      <w:spacing w:before="100" w:after="100" w:line="240" w:lineRule="auto"/>
      <w:jc w:val="both"/>
    </w:pPr>
    <w:rPr>
      <w:rFonts w:ascii="Times New Roman" w:eastAsia="Times New Roman" w:hAnsi="Times New Roman" w:cs="Times New Roman"/>
      <w:sz w:val="24"/>
      <w:szCs w:val="20"/>
      <w:lang w:val="en-GB" w:eastAsia="ar-SA"/>
    </w:rPr>
  </w:style>
  <w:style w:type="character" w:styleId="Emphasis">
    <w:name w:val="Emphasis"/>
    <w:qFormat/>
    <w:rsid w:val="00EF52BD"/>
    <w:rPr>
      <w:i/>
      <w:iCs/>
    </w:rPr>
  </w:style>
  <w:style w:type="paragraph" w:styleId="BodyTextIndent2">
    <w:name w:val="Body Text Indent 2"/>
    <w:basedOn w:val="Normal"/>
    <w:link w:val="BodyTextIndent2Char"/>
    <w:rsid w:val="00EF52BD"/>
    <w:pPr>
      <w:spacing w:after="120" w:line="480" w:lineRule="auto"/>
      <w:ind w:left="283"/>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EF52BD"/>
    <w:rPr>
      <w:rFonts w:ascii="Times New Roman" w:eastAsia="Times New Roman" w:hAnsi="Times New Roman" w:cs="Times New Roman"/>
      <w:sz w:val="24"/>
      <w:szCs w:val="20"/>
      <w:lang w:val="x-none" w:eastAsia="x-none"/>
    </w:rPr>
  </w:style>
  <w:style w:type="paragraph" w:customStyle="1" w:styleId="ListParagraph1">
    <w:name w:val="List Paragraph1"/>
    <w:basedOn w:val="Normal"/>
    <w:qFormat/>
    <w:rsid w:val="00EF52BD"/>
    <w:pPr>
      <w:spacing w:after="0" w:line="240" w:lineRule="auto"/>
      <w:ind w:left="720"/>
      <w:contextualSpacing/>
    </w:pPr>
    <w:rPr>
      <w:rFonts w:ascii="Times New Roman" w:eastAsia="Times New Roman" w:hAnsi="Times New Roman" w:cs="Times New Roman"/>
      <w:sz w:val="28"/>
      <w:szCs w:val="24"/>
      <w:lang w:val="en-GB"/>
    </w:rPr>
  </w:style>
  <w:style w:type="character" w:customStyle="1" w:styleId="WW8Num25z0">
    <w:name w:val="WW8Num25z0"/>
    <w:rsid w:val="00EF52BD"/>
    <w:rPr>
      <w:sz w:val="24"/>
    </w:rPr>
  </w:style>
  <w:style w:type="character" w:styleId="FootnoteReference">
    <w:name w:val="footnote reference"/>
    <w:rsid w:val="00EF52BD"/>
    <w:rPr>
      <w:vertAlign w:val="superscript"/>
    </w:rPr>
  </w:style>
  <w:style w:type="paragraph" w:styleId="Revision">
    <w:name w:val="Revision"/>
    <w:hidden/>
    <w:uiPriority w:val="99"/>
    <w:semiHidden/>
    <w:rsid w:val="00EF52BD"/>
    <w:pPr>
      <w:spacing w:after="0" w:line="240" w:lineRule="auto"/>
    </w:pPr>
    <w:rPr>
      <w:rFonts w:ascii="Times New Roman" w:eastAsia="Times New Roman" w:hAnsi="Times New Roman" w:cs="Times New Roman"/>
      <w:sz w:val="24"/>
      <w:szCs w:val="20"/>
      <w:lang w:eastAsia="lv-LV"/>
    </w:rPr>
  </w:style>
  <w:style w:type="paragraph" w:customStyle="1" w:styleId="WW-BodyText2">
    <w:name w:val="WW-Body Text 2"/>
    <w:basedOn w:val="Normal"/>
    <w:rsid w:val="00EF52BD"/>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styleId="ListParagraph">
    <w:name w:val="List Paragraph"/>
    <w:basedOn w:val="Normal"/>
    <w:link w:val="ListParagraphChar"/>
    <w:qFormat/>
    <w:rsid w:val="00EF52BD"/>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Numeracija">
    <w:name w:val="Numeracija"/>
    <w:basedOn w:val="Normal"/>
    <w:rsid w:val="00EF52BD"/>
    <w:pPr>
      <w:spacing w:after="0" w:line="240" w:lineRule="auto"/>
      <w:jc w:val="both"/>
    </w:pPr>
    <w:rPr>
      <w:rFonts w:ascii="Times New Roman" w:eastAsia="Times New Roman" w:hAnsi="Times New Roman" w:cs="Times New Roman"/>
      <w:sz w:val="26"/>
      <w:szCs w:val="24"/>
      <w:lang w:val="en-US"/>
    </w:rPr>
  </w:style>
  <w:style w:type="paragraph" w:customStyle="1" w:styleId="tv2131">
    <w:name w:val="tv2131"/>
    <w:basedOn w:val="Normal"/>
    <w:rsid w:val="00EF52BD"/>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Reatabula1">
    <w:name w:val="Režģa tabula1"/>
    <w:basedOn w:val="TableNormal"/>
    <w:next w:val="TableGrid"/>
    <w:uiPriority w:val="39"/>
    <w:rsid w:val="00EF52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F52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F52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F52BD"/>
  </w:style>
  <w:style w:type="paragraph" w:styleId="Subtitle">
    <w:name w:val="Subtitle"/>
    <w:basedOn w:val="Normal"/>
    <w:next w:val="BodyText"/>
    <w:link w:val="SubtitleChar"/>
    <w:qFormat/>
    <w:rsid w:val="00EF52BD"/>
    <w:pPr>
      <w:suppressAutoHyphens/>
      <w:spacing w:after="0" w:line="240" w:lineRule="auto"/>
      <w:jc w:val="center"/>
    </w:pPr>
    <w:rPr>
      <w:rFonts w:ascii="Times New Roman" w:eastAsia="Times New Roman" w:hAnsi="Times New Roman" w:cs="Times New Roman"/>
      <w:sz w:val="24"/>
      <w:szCs w:val="20"/>
      <w:lang w:val="en-GB" w:eastAsia="ar-SA"/>
    </w:rPr>
  </w:style>
  <w:style w:type="character" w:customStyle="1" w:styleId="SubtitleChar">
    <w:name w:val="Subtitle Char"/>
    <w:basedOn w:val="DefaultParagraphFont"/>
    <w:link w:val="Subtitle"/>
    <w:rsid w:val="00EF52BD"/>
    <w:rPr>
      <w:rFonts w:ascii="Times New Roman" w:eastAsia="Times New Roman" w:hAnsi="Times New Roman" w:cs="Times New Roman"/>
      <w:sz w:val="24"/>
      <w:szCs w:val="20"/>
      <w:lang w:val="en-GB" w:eastAsia="ar-SA"/>
    </w:rPr>
  </w:style>
  <w:style w:type="paragraph" w:styleId="IndexHeading">
    <w:name w:val="index heading"/>
    <w:basedOn w:val="Normal"/>
    <w:next w:val="Index1"/>
    <w:rsid w:val="00EF52BD"/>
    <w:pPr>
      <w:overflowPunct w:val="0"/>
      <w:autoSpaceDE w:val="0"/>
      <w:autoSpaceDN w:val="0"/>
      <w:adjustRightInd w:val="0"/>
      <w:spacing w:after="0" w:line="240" w:lineRule="auto"/>
      <w:textAlignment w:val="baseline"/>
    </w:pPr>
    <w:rPr>
      <w:rFonts w:ascii="Arial" w:eastAsia="Times New Roman" w:hAnsi="Arial" w:cs="Arial"/>
      <w:b/>
      <w:bCs/>
      <w:sz w:val="24"/>
      <w:szCs w:val="20"/>
      <w:lang w:val="en-GB"/>
    </w:rPr>
  </w:style>
  <w:style w:type="paragraph" w:customStyle="1" w:styleId="Nnone">
    <w:name w:val="N_none"/>
    <w:basedOn w:val="Normal"/>
    <w:rsid w:val="00EF52BD"/>
    <w:pPr>
      <w:tabs>
        <w:tab w:val="left" w:pos="-720"/>
        <w:tab w:val="left" w:pos="720"/>
        <w:tab w:val="left" w:pos="1418"/>
      </w:tabs>
      <w:suppressAutoHyphens/>
      <w:spacing w:before="120" w:after="0" w:line="240" w:lineRule="auto"/>
      <w:jc w:val="both"/>
    </w:pPr>
    <w:rPr>
      <w:rFonts w:ascii="Arial" w:eastAsia="Times New Roman" w:hAnsi="Arial" w:cs="Times New Roman"/>
      <w:szCs w:val="20"/>
      <w:lang w:val="en-US"/>
    </w:rPr>
  </w:style>
  <w:style w:type="character" w:customStyle="1" w:styleId="ListParagraphChar">
    <w:name w:val="List Paragraph Char"/>
    <w:link w:val="ListParagraph"/>
    <w:rsid w:val="00EF52BD"/>
    <w:rPr>
      <w:rFonts w:ascii="Times New Roman" w:eastAsia="Times New Roman" w:hAnsi="Times New Roman" w:cs="Times New Roman"/>
      <w:sz w:val="24"/>
      <w:szCs w:val="24"/>
      <w:lang w:eastAsia="lv-LV"/>
    </w:rPr>
  </w:style>
  <w:style w:type="character" w:customStyle="1" w:styleId="CharChar1">
    <w:name w:val="Char Char1"/>
    <w:rsid w:val="00EF52BD"/>
    <w:rPr>
      <w:rFonts w:ascii="Arial" w:hAnsi="Arial" w:cs="Arial"/>
      <w:b/>
      <w:bCs/>
      <w:kern w:val="32"/>
      <w:sz w:val="32"/>
      <w:szCs w:val="3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F52BD"/>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uiPriority w:val="99"/>
    <w:qFormat/>
    <w:rsid w:val="00EF52B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EF52BD"/>
    <w:pPr>
      <w:keepNext/>
      <w:spacing w:before="240" w:after="60" w:line="240" w:lineRule="auto"/>
      <w:outlineLvl w:val="2"/>
    </w:pPr>
    <w:rPr>
      <w:rFonts w:ascii="Times New Roman" w:eastAsia="Times New Roman" w:hAnsi="Times New Roman" w:cs="Times New Roman"/>
      <w:b/>
      <w:bCs/>
      <w:sz w:val="26"/>
      <w:szCs w:val="26"/>
      <w:lang w:val="en-GB"/>
    </w:rPr>
  </w:style>
  <w:style w:type="paragraph" w:styleId="Heading4">
    <w:name w:val="heading 4"/>
    <w:basedOn w:val="Normal"/>
    <w:next w:val="Normal"/>
    <w:link w:val="Heading4Char"/>
    <w:qFormat/>
    <w:rsid w:val="00EF52BD"/>
    <w:pPr>
      <w:keepNext/>
      <w:tabs>
        <w:tab w:val="num" w:pos="1080"/>
      </w:tabs>
      <w:spacing w:before="240" w:after="60" w:line="240" w:lineRule="auto"/>
      <w:ind w:left="864" w:hanging="864"/>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EF52BD"/>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EF52BD"/>
    <w:pPr>
      <w:tabs>
        <w:tab w:val="num" w:pos="1152"/>
      </w:tabs>
      <w:spacing w:before="240" w:after="60" w:line="240" w:lineRule="auto"/>
      <w:ind w:left="1152" w:hanging="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F52BD"/>
    <w:pPr>
      <w:spacing w:before="240" w:after="60" w:line="240" w:lineRule="auto"/>
      <w:outlineLvl w:val="6"/>
    </w:pPr>
    <w:rPr>
      <w:rFonts w:ascii="Times New Roman" w:eastAsia="Times New Roman" w:hAnsi="Times New Roman" w:cs="Times New Roman"/>
      <w:sz w:val="24"/>
      <w:szCs w:val="24"/>
      <w:lang w:eastAsia="lv-LV"/>
    </w:rPr>
  </w:style>
  <w:style w:type="paragraph" w:styleId="Heading8">
    <w:name w:val="heading 8"/>
    <w:basedOn w:val="Normal"/>
    <w:next w:val="Normal"/>
    <w:link w:val="Heading8Char"/>
    <w:qFormat/>
    <w:rsid w:val="00EF52BD"/>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F52BD"/>
    <w:pPr>
      <w:tabs>
        <w:tab w:val="num" w:pos="1584"/>
      </w:tabs>
      <w:spacing w:before="240" w:after="60" w:line="240" w:lineRule="auto"/>
      <w:ind w:left="1584" w:hanging="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2BD"/>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rsid w:val="00EF52BD"/>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EF52BD"/>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rsid w:val="00EF52B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EF52BD"/>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EF52B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F52BD"/>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rsid w:val="00EF52B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F52BD"/>
    <w:rPr>
      <w:rFonts w:ascii="Arial" w:eastAsia="Times New Roman" w:hAnsi="Arial" w:cs="Arial"/>
      <w:lang w:val="en-GB"/>
    </w:rPr>
  </w:style>
  <w:style w:type="numbering" w:customStyle="1" w:styleId="NoList1">
    <w:name w:val="No List1"/>
    <w:next w:val="NoList"/>
    <w:semiHidden/>
    <w:unhideWhenUsed/>
    <w:rsid w:val="00EF52BD"/>
  </w:style>
  <w:style w:type="paragraph" w:customStyle="1" w:styleId="Stils1">
    <w:name w:val="Stils1"/>
    <w:basedOn w:val="Heading1"/>
    <w:rsid w:val="00EF52BD"/>
    <w:pPr>
      <w:spacing w:after="240"/>
    </w:pPr>
    <w:rPr>
      <w:sz w:val="40"/>
    </w:rPr>
  </w:style>
  <w:style w:type="paragraph" w:styleId="BodyText">
    <w:name w:val="Body Text"/>
    <w:basedOn w:val="Normal"/>
    <w:link w:val="BodyTextChar"/>
    <w:rsid w:val="00EF52BD"/>
    <w:pPr>
      <w:spacing w:after="0" w:line="240" w:lineRule="auto"/>
      <w:jc w:val="both"/>
    </w:pPr>
    <w:rPr>
      <w:rFonts w:ascii="Times New Roman" w:eastAsia="Times New Roman" w:hAnsi="Times New Roman" w:cs="Times New Roman"/>
      <w:sz w:val="24"/>
      <w:szCs w:val="20"/>
      <w:lang w:eastAsia="lv-LV"/>
    </w:rPr>
  </w:style>
  <w:style w:type="character" w:customStyle="1" w:styleId="BodyTextChar">
    <w:name w:val="Body Text Char"/>
    <w:basedOn w:val="DefaultParagraphFont"/>
    <w:link w:val="BodyText"/>
    <w:rsid w:val="00EF52BD"/>
    <w:rPr>
      <w:rFonts w:ascii="Times New Roman" w:eastAsia="Times New Roman" w:hAnsi="Times New Roman" w:cs="Times New Roman"/>
      <w:sz w:val="24"/>
      <w:szCs w:val="20"/>
      <w:lang w:eastAsia="lv-LV"/>
    </w:rPr>
  </w:style>
  <w:style w:type="paragraph" w:styleId="BodyTextIndent">
    <w:name w:val="Body Text Indent"/>
    <w:basedOn w:val="Normal"/>
    <w:link w:val="BodyTextIndentChar"/>
    <w:rsid w:val="00EF52BD"/>
    <w:pPr>
      <w:spacing w:after="0" w:line="240" w:lineRule="auto"/>
      <w:ind w:firstLine="720"/>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EF52BD"/>
    <w:rPr>
      <w:rFonts w:ascii="Times New Roman" w:eastAsia="Times New Roman" w:hAnsi="Times New Roman" w:cs="Times New Roman"/>
      <w:sz w:val="24"/>
      <w:szCs w:val="20"/>
      <w:lang w:eastAsia="lv-LV"/>
    </w:rPr>
  </w:style>
  <w:style w:type="paragraph" w:styleId="Footer">
    <w:name w:val="footer"/>
    <w:basedOn w:val="Normal"/>
    <w:link w:val="FooterChar"/>
    <w:rsid w:val="00EF52BD"/>
    <w:pPr>
      <w:tabs>
        <w:tab w:val="center" w:pos="4677"/>
        <w:tab w:val="right" w:pos="9355"/>
      </w:tabs>
      <w:spacing w:after="0" w:line="240" w:lineRule="auto"/>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rsid w:val="00EF52BD"/>
    <w:rPr>
      <w:rFonts w:ascii="Times New Roman" w:eastAsia="Times New Roman" w:hAnsi="Times New Roman" w:cs="Times New Roman"/>
      <w:sz w:val="24"/>
      <w:szCs w:val="20"/>
      <w:lang w:eastAsia="lv-LV"/>
    </w:rPr>
  </w:style>
  <w:style w:type="character" w:styleId="PageNumber">
    <w:name w:val="page number"/>
    <w:basedOn w:val="DefaultParagraphFont"/>
    <w:rsid w:val="00EF52BD"/>
  </w:style>
  <w:style w:type="paragraph" w:styleId="Title">
    <w:name w:val="Title"/>
    <w:basedOn w:val="Normal"/>
    <w:link w:val="TitleChar"/>
    <w:qFormat/>
    <w:rsid w:val="00EF52BD"/>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EF52BD"/>
    <w:rPr>
      <w:rFonts w:ascii="Times New Roman" w:eastAsia="Times New Roman" w:hAnsi="Times New Roman" w:cs="Times New Roman"/>
      <w:b/>
      <w:bCs/>
      <w:sz w:val="32"/>
      <w:szCs w:val="24"/>
    </w:rPr>
  </w:style>
  <w:style w:type="character" w:styleId="Hyperlink">
    <w:name w:val="Hyperlink"/>
    <w:rsid w:val="00EF52BD"/>
    <w:rPr>
      <w:color w:val="0000FF"/>
      <w:u w:val="single"/>
    </w:rPr>
  </w:style>
  <w:style w:type="paragraph" w:styleId="NormalWeb">
    <w:name w:val="Normal (Web)"/>
    <w:basedOn w:val="Normal"/>
    <w:rsid w:val="00EF52BD"/>
    <w:pPr>
      <w:tabs>
        <w:tab w:val="num" w:pos="660"/>
      </w:tabs>
      <w:spacing w:after="0" w:line="240" w:lineRule="auto"/>
      <w:ind w:left="660" w:hanging="360"/>
    </w:pPr>
    <w:rPr>
      <w:rFonts w:ascii="Times New Roman" w:eastAsia="Times New Roman" w:hAnsi="Times New Roman" w:cs="Times New Roman"/>
      <w:color w:val="001B31"/>
      <w:sz w:val="18"/>
      <w:szCs w:val="18"/>
      <w:lang w:eastAsia="lv-LV"/>
    </w:rPr>
  </w:style>
  <w:style w:type="paragraph" w:styleId="BodyText2">
    <w:name w:val="Body Text 2"/>
    <w:basedOn w:val="Normal"/>
    <w:link w:val="BodyText2Char"/>
    <w:rsid w:val="00EF52BD"/>
    <w:pPr>
      <w:spacing w:after="120" w:line="480" w:lineRule="auto"/>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rsid w:val="00EF52BD"/>
    <w:rPr>
      <w:rFonts w:ascii="Times New Roman" w:eastAsia="Times New Roman" w:hAnsi="Times New Roman" w:cs="Times New Roman"/>
      <w:sz w:val="24"/>
      <w:szCs w:val="20"/>
      <w:lang w:eastAsia="lv-LV"/>
    </w:rPr>
  </w:style>
  <w:style w:type="paragraph" w:styleId="BodyText3">
    <w:name w:val="Body Text 3"/>
    <w:basedOn w:val="Normal"/>
    <w:link w:val="BodyText3Char"/>
    <w:semiHidden/>
    <w:unhideWhenUsed/>
    <w:rsid w:val="00EF52BD"/>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semiHidden/>
    <w:rsid w:val="00EF52BD"/>
    <w:rPr>
      <w:rFonts w:ascii="Times New Roman" w:eastAsia="Times New Roman" w:hAnsi="Times New Roman" w:cs="Times New Roman"/>
      <w:sz w:val="16"/>
      <w:szCs w:val="16"/>
      <w:lang w:eastAsia="lv-LV"/>
    </w:rPr>
  </w:style>
  <w:style w:type="paragraph" w:styleId="BalloonText">
    <w:name w:val="Balloon Text"/>
    <w:basedOn w:val="Normal"/>
    <w:link w:val="BalloonTextChar"/>
    <w:semiHidden/>
    <w:unhideWhenUsed/>
    <w:rsid w:val="00EF52BD"/>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EF52BD"/>
    <w:rPr>
      <w:rFonts w:ascii="Tahoma" w:eastAsia="Times New Roman" w:hAnsi="Tahoma" w:cs="Tahoma"/>
      <w:sz w:val="16"/>
      <w:szCs w:val="16"/>
      <w:lang w:eastAsia="lv-LV"/>
    </w:rPr>
  </w:style>
  <w:style w:type="paragraph" w:customStyle="1" w:styleId="NoSpacing1">
    <w:name w:val="No Spacing1"/>
    <w:qFormat/>
    <w:rsid w:val="00EF52BD"/>
    <w:pPr>
      <w:spacing w:after="0" w:line="240" w:lineRule="auto"/>
    </w:pPr>
    <w:rPr>
      <w:rFonts w:ascii="Times New Roman" w:eastAsia="Times New Roman" w:hAnsi="Times New Roman" w:cs="Times New Roman"/>
      <w:sz w:val="24"/>
      <w:szCs w:val="24"/>
      <w:lang w:eastAsia="lv-LV"/>
    </w:rPr>
  </w:style>
  <w:style w:type="paragraph" w:customStyle="1" w:styleId="Apakpunkts">
    <w:name w:val="Apakšpunkts"/>
    <w:basedOn w:val="Normal"/>
    <w:link w:val="ApakpunktsChar"/>
    <w:rsid w:val="00EF52BD"/>
    <w:pPr>
      <w:suppressAutoHyphens/>
      <w:spacing w:after="0" w:line="240" w:lineRule="auto"/>
    </w:pPr>
    <w:rPr>
      <w:rFonts w:ascii="Arial" w:eastAsia="Times New Roman" w:hAnsi="Arial" w:cs="Times New Roman"/>
      <w:b/>
      <w:sz w:val="20"/>
      <w:szCs w:val="24"/>
      <w:lang w:eastAsia="ar-SA"/>
    </w:rPr>
  </w:style>
  <w:style w:type="character" w:customStyle="1" w:styleId="ApakpunktsChar">
    <w:name w:val="Apakšpunkts Char"/>
    <w:link w:val="Apakpunkts"/>
    <w:rsid w:val="00EF52BD"/>
    <w:rPr>
      <w:rFonts w:ascii="Arial" w:eastAsia="Times New Roman" w:hAnsi="Arial" w:cs="Times New Roman"/>
      <w:b/>
      <w:sz w:val="20"/>
      <w:szCs w:val="24"/>
      <w:lang w:eastAsia="ar-SA"/>
    </w:rPr>
  </w:style>
  <w:style w:type="paragraph" w:customStyle="1" w:styleId="Punkts">
    <w:name w:val="Punkts"/>
    <w:basedOn w:val="Normal"/>
    <w:next w:val="Apakpunkts"/>
    <w:rsid w:val="00EF52BD"/>
    <w:pPr>
      <w:numPr>
        <w:numId w:val="1"/>
      </w:numPr>
      <w:suppressAutoHyphens/>
      <w:spacing w:after="0" w:line="240" w:lineRule="auto"/>
      <w:ind w:left="0" w:firstLine="0"/>
    </w:pPr>
    <w:rPr>
      <w:rFonts w:ascii="Arial" w:eastAsia="Times New Roman" w:hAnsi="Arial" w:cs="Times New Roman"/>
      <w:b/>
      <w:sz w:val="20"/>
      <w:szCs w:val="24"/>
      <w:lang w:eastAsia="ar-SA"/>
    </w:rPr>
  </w:style>
  <w:style w:type="paragraph" w:customStyle="1" w:styleId="Paragrfs">
    <w:name w:val="Paragrāfs"/>
    <w:basedOn w:val="Normal"/>
    <w:next w:val="Normal"/>
    <w:rsid w:val="00EF52BD"/>
    <w:pPr>
      <w:tabs>
        <w:tab w:val="num" w:pos="1080"/>
      </w:tabs>
      <w:suppressAutoHyphens/>
      <w:spacing w:after="0" w:line="240" w:lineRule="auto"/>
      <w:jc w:val="both"/>
    </w:pPr>
    <w:rPr>
      <w:rFonts w:ascii="Arial" w:eastAsia="Times New Roman" w:hAnsi="Arial" w:cs="Times New Roman"/>
      <w:sz w:val="20"/>
      <w:szCs w:val="24"/>
      <w:lang w:eastAsia="ar-SA"/>
    </w:rPr>
  </w:style>
  <w:style w:type="paragraph" w:customStyle="1" w:styleId="Rindkopa">
    <w:name w:val="Rindkopa"/>
    <w:basedOn w:val="Normal"/>
    <w:next w:val="Normal"/>
    <w:rsid w:val="00EF52BD"/>
    <w:pPr>
      <w:suppressAutoHyphens/>
      <w:spacing w:after="0" w:line="240" w:lineRule="auto"/>
      <w:ind w:left="851"/>
      <w:jc w:val="both"/>
    </w:pPr>
    <w:rPr>
      <w:rFonts w:ascii="Arial" w:eastAsia="Times New Roman" w:hAnsi="Arial" w:cs="Times New Roman"/>
      <w:sz w:val="20"/>
      <w:szCs w:val="24"/>
      <w:lang w:eastAsia="ar-SA"/>
    </w:rPr>
  </w:style>
  <w:style w:type="character" w:customStyle="1" w:styleId="FootnoteCharacters">
    <w:name w:val="Footnote Characters"/>
    <w:rsid w:val="00EF52BD"/>
    <w:rPr>
      <w:vertAlign w:val="superscript"/>
    </w:rPr>
  </w:style>
  <w:style w:type="paragraph" w:styleId="FootnoteText">
    <w:name w:val="footnote text"/>
    <w:basedOn w:val="Normal"/>
    <w:link w:val="FootnoteTextChar"/>
    <w:rsid w:val="00EF52BD"/>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EF52BD"/>
    <w:rPr>
      <w:rFonts w:ascii="Times New Roman" w:eastAsia="Times New Roman" w:hAnsi="Times New Roman" w:cs="Times New Roman"/>
      <w:sz w:val="20"/>
      <w:szCs w:val="20"/>
      <w:lang w:eastAsia="ar-SA"/>
    </w:rPr>
  </w:style>
  <w:style w:type="character" w:styleId="Strong">
    <w:name w:val="Strong"/>
    <w:uiPriority w:val="22"/>
    <w:qFormat/>
    <w:rsid w:val="00EF52BD"/>
    <w:rPr>
      <w:b/>
      <w:bCs/>
    </w:rPr>
  </w:style>
  <w:style w:type="paragraph" w:styleId="Header">
    <w:name w:val="header"/>
    <w:basedOn w:val="Normal"/>
    <w:link w:val="HeaderChar"/>
    <w:rsid w:val="00EF52BD"/>
    <w:pPr>
      <w:tabs>
        <w:tab w:val="center" w:pos="4153"/>
        <w:tab w:val="right" w:pos="8306"/>
      </w:tabs>
      <w:spacing w:after="0" w:line="240" w:lineRule="auto"/>
    </w:pPr>
    <w:rPr>
      <w:rFonts w:ascii="Times New Roman" w:eastAsia="Times New Roman" w:hAnsi="Times New Roman" w:cs="Times New Roman"/>
      <w:sz w:val="24"/>
      <w:szCs w:val="20"/>
      <w:lang w:eastAsia="lv-LV"/>
    </w:rPr>
  </w:style>
  <w:style w:type="character" w:customStyle="1" w:styleId="HeaderChar">
    <w:name w:val="Header Char"/>
    <w:basedOn w:val="DefaultParagraphFont"/>
    <w:link w:val="Header"/>
    <w:rsid w:val="00EF52BD"/>
    <w:rPr>
      <w:rFonts w:ascii="Times New Roman" w:eastAsia="Times New Roman" w:hAnsi="Times New Roman" w:cs="Times New Roman"/>
      <w:sz w:val="24"/>
      <w:szCs w:val="20"/>
      <w:lang w:eastAsia="lv-LV"/>
    </w:rPr>
  </w:style>
  <w:style w:type="paragraph" w:customStyle="1" w:styleId="DomeNormal-12">
    <w:name w:val="DomeNormal-12"/>
    <w:rsid w:val="00EF52BD"/>
    <w:pPr>
      <w:spacing w:after="0" w:line="360" w:lineRule="auto"/>
      <w:ind w:right="-284" w:firstLine="454"/>
    </w:pPr>
    <w:rPr>
      <w:rFonts w:ascii="RimGaramond" w:eastAsia="Times New Roman" w:hAnsi="RimGaramond" w:cs="Times New Roman"/>
      <w:noProof/>
      <w:sz w:val="24"/>
      <w:szCs w:val="20"/>
      <w:lang w:val="en-GB"/>
    </w:rPr>
  </w:style>
  <w:style w:type="paragraph" w:styleId="TOC9">
    <w:name w:val="toc 9"/>
    <w:basedOn w:val="Normal"/>
    <w:next w:val="Normal"/>
    <w:autoRedefine/>
    <w:semiHidden/>
    <w:rsid w:val="00EF52BD"/>
    <w:pPr>
      <w:spacing w:after="0" w:line="240" w:lineRule="auto"/>
      <w:ind w:left="2240"/>
    </w:pPr>
    <w:rPr>
      <w:rFonts w:ascii="Times New Roman" w:eastAsia="Times New Roman" w:hAnsi="Times New Roman" w:cs="Times New Roman"/>
      <w:sz w:val="28"/>
      <w:szCs w:val="24"/>
      <w:lang w:val="en-GB"/>
    </w:rPr>
  </w:style>
  <w:style w:type="paragraph" w:customStyle="1" w:styleId="Bezatstarpm1">
    <w:name w:val="Bez atstarpēm1"/>
    <w:qFormat/>
    <w:rsid w:val="00EF52BD"/>
    <w:pPr>
      <w:spacing w:after="0" w:line="240" w:lineRule="auto"/>
    </w:pPr>
    <w:rPr>
      <w:rFonts w:ascii="Calibri" w:eastAsia="Calibri" w:hAnsi="Calibri" w:cs="Times New Roman"/>
    </w:rPr>
  </w:style>
  <w:style w:type="paragraph" w:customStyle="1" w:styleId="CVHeading1">
    <w:name w:val="CV Heading 1"/>
    <w:basedOn w:val="Normal"/>
    <w:next w:val="Normal"/>
    <w:rsid w:val="00EF52BD"/>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FirstLine">
    <w:name w:val="CV Heading 2 - First Line"/>
    <w:basedOn w:val="Normal"/>
    <w:next w:val="Normal"/>
    <w:rsid w:val="00EF52BD"/>
    <w:pPr>
      <w:suppressAutoHyphens/>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Normal"/>
    <w:next w:val="Normal"/>
    <w:rsid w:val="00EF52BD"/>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F52BD"/>
    <w:pPr>
      <w:spacing w:before="74"/>
    </w:pPr>
  </w:style>
  <w:style w:type="paragraph" w:customStyle="1" w:styleId="CVMajor-FirstLine">
    <w:name w:val="CV Major - First Line"/>
    <w:basedOn w:val="Normal"/>
    <w:next w:val="Normal"/>
    <w:rsid w:val="00EF52BD"/>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EF52BD"/>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EF52BD"/>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EF52BD"/>
    <w:rPr>
      <w:sz w:val="4"/>
    </w:rPr>
  </w:style>
  <w:style w:type="paragraph" w:customStyle="1" w:styleId="CVNormal-FirstLine">
    <w:name w:val="CV Normal - First Line"/>
    <w:basedOn w:val="CVNormal"/>
    <w:next w:val="CVNormal"/>
    <w:rsid w:val="00EF52BD"/>
    <w:pPr>
      <w:spacing w:before="74"/>
    </w:pPr>
  </w:style>
  <w:style w:type="paragraph" w:customStyle="1" w:styleId="Style1">
    <w:name w:val="Style 1"/>
    <w:rsid w:val="00EF52BD"/>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customStyle="1" w:styleId="Style2">
    <w:name w:val="Style 2"/>
    <w:rsid w:val="00EF52BD"/>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character" w:customStyle="1" w:styleId="CharacterStyle1">
    <w:name w:val="Character Style 1"/>
    <w:rsid w:val="00EF52BD"/>
    <w:rPr>
      <w:sz w:val="22"/>
      <w:szCs w:val="22"/>
    </w:rPr>
  </w:style>
  <w:style w:type="paragraph" w:customStyle="1" w:styleId="naisnod">
    <w:name w:val="naisnod"/>
    <w:basedOn w:val="Normal"/>
    <w:rsid w:val="00EF52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character" w:customStyle="1" w:styleId="iubsearch-contractname">
    <w:name w:val="iubsearch-contractname"/>
    <w:basedOn w:val="DefaultParagraphFont"/>
    <w:rsid w:val="00EF52BD"/>
  </w:style>
  <w:style w:type="character" w:styleId="CommentReference">
    <w:name w:val="annotation reference"/>
    <w:semiHidden/>
    <w:rsid w:val="00EF52BD"/>
    <w:rPr>
      <w:sz w:val="16"/>
      <w:szCs w:val="16"/>
    </w:rPr>
  </w:style>
  <w:style w:type="paragraph" w:styleId="CommentText">
    <w:name w:val="annotation text"/>
    <w:basedOn w:val="Normal"/>
    <w:link w:val="CommentTextChar"/>
    <w:semiHidden/>
    <w:rsid w:val="00EF52BD"/>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EF52BD"/>
    <w:rPr>
      <w:rFonts w:ascii="Times New Roman" w:eastAsia="Times New Roman" w:hAnsi="Times New Roman" w:cs="Times New Roman"/>
      <w:sz w:val="20"/>
      <w:szCs w:val="20"/>
      <w:lang w:eastAsia="lv-LV"/>
    </w:rPr>
  </w:style>
  <w:style w:type="paragraph" w:styleId="BodyTextIndent3">
    <w:name w:val="Body Text Indent 3"/>
    <w:basedOn w:val="Normal"/>
    <w:link w:val="BodyTextIndent3Char"/>
    <w:rsid w:val="00EF52BD"/>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rsid w:val="00EF52BD"/>
    <w:rPr>
      <w:rFonts w:ascii="Times New Roman" w:eastAsia="Times New Roman" w:hAnsi="Times New Roman" w:cs="Times New Roman"/>
      <w:sz w:val="16"/>
      <w:szCs w:val="16"/>
      <w:lang w:eastAsia="lv-LV"/>
    </w:rPr>
  </w:style>
  <w:style w:type="character" w:customStyle="1" w:styleId="st">
    <w:name w:val="st"/>
    <w:basedOn w:val="DefaultParagraphFont"/>
    <w:rsid w:val="00EF52BD"/>
  </w:style>
  <w:style w:type="character" w:customStyle="1" w:styleId="WW8Num10z2">
    <w:name w:val="WW8Num10z2"/>
    <w:rsid w:val="00EF52BD"/>
    <w:rPr>
      <w:rFonts w:ascii="Times New Roman" w:hAnsi="Times New Roman" w:cs="Times New Roman"/>
      <w:b w:val="0"/>
    </w:rPr>
  </w:style>
  <w:style w:type="character" w:customStyle="1" w:styleId="apple-style-span">
    <w:name w:val="apple-style-span"/>
    <w:basedOn w:val="DefaultParagraphFont"/>
    <w:rsid w:val="00EF52BD"/>
  </w:style>
  <w:style w:type="character" w:customStyle="1" w:styleId="WW8Num10z1">
    <w:name w:val="WW8Num10z1"/>
    <w:rsid w:val="00EF52BD"/>
    <w:rPr>
      <w:sz w:val="24"/>
      <w:szCs w:val="24"/>
    </w:rPr>
  </w:style>
  <w:style w:type="paragraph" w:customStyle="1" w:styleId="Sarakstarindkopa1">
    <w:name w:val="Saraksta rindkopa1"/>
    <w:basedOn w:val="Normal"/>
    <w:qFormat/>
    <w:rsid w:val="00EF52BD"/>
    <w:pPr>
      <w:ind w:left="720"/>
      <w:contextualSpacing/>
    </w:pPr>
    <w:rPr>
      <w:rFonts w:ascii="Calibri" w:eastAsia="Calibri" w:hAnsi="Calibri" w:cs="Times New Roman"/>
    </w:rPr>
  </w:style>
  <w:style w:type="paragraph" w:styleId="Index1">
    <w:name w:val="index 1"/>
    <w:basedOn w:val="Normal"/>
    <w:next w:val="Normal"/>
    <w:autoRedefine/>
    <w:unhideWhenUsed/>
    <w:rsid w:val="00EF52BD"/>
    <w:pPr>
      <w:spacing w:after="0" w:line="240" w:lineRule="auto"/>
      <w:ind w:left="240" w:hanging="240"/>
    </w:pPr>
    <w:rPr>
      <w:rFonts w:ascii="Times New Roman" w:eastAsia="Times New Roman" w:hAnsi="Times New Roman" w:cs="Times New Roman"/>
      <w:lang w:eastAsia="lv-LV"/>
    </w:rPr>
  </w:style>
  <w:style w:type="paragraph" w:customStyle="1" w:styleId="Nodaa">
    <w:name w:val="Nodaļa"/>
    <w:basedOn w:val="Normal"/>
    <w:rsid w:val="00EF52BD"/>
    <w:pPr>
      <w:spacing w:after="0" w:line="240" w:lineRule="auto"/>
    </w:pPr>
    <w:rPr>
      <w:rFonts w:ascii="Arial" w:eastAsia="Times New Roman" w:hAnsi="Arial" w:cs="Arial"/>
      <w:b/>
      <w:bCs/>
      <w:sz w:val="20"/>
      <w:szCs w:val="24"/>
    </w:rPr>
  </w:style>
  <w:style w:type="paragraph" w:customStyle="1" w:styleId="NoteHead">
    <w:name w:val="NoteHead"/>
    <w:basedOn w:val="Normal"/>
    <w:next w:val="Normal"/>
    <w:rsid w:val="00EF52BD"/>
    <w:pPr>
      <w:spacing w:before="720" w:after="720" w:line="240" w:lineRule="auto"/>
      <w:jc w:val="center"/>
    </w:pPr>
    <w:rPr>
      <w:rFonts w:ascii="Arial" w:eastAsia="Times New Roman" w:hAnsi="Arial" w:cs="Times New Roman"/>
      <w:b/>
      <w:smallCaps/>
      <w:sz w:val="20"/>
      <w:szCs w:val="20"/>
      <w:lang w:val="en-GB" w:eastAsia="sv-SE"/>
    </w:rPr>
  </w:style>
  <w:style w:type="paragraph" w:styleId="CommentSubject">
    <w:name w:val="annotation subject"/>
    <w:basedOn w:val="CommentText"/>
    <w:next w:val="CommentText"/>
    <w:link w:val="CommentSubjectChar"/>
    <w:semiHidden/>
    <w:rsid w:val="00EF52BD"/>
    <w:rPr>
      <w:b/>
      <w:bCs/>
    </w:rPr>
  </w:style>
  <w:style w:type="character" w:customStyle="1" w:styleId="CommentSubjectChar">
    <w:name w:val="Comment Subject Char"/>
    <w:basedOn w:val="CommentTextChar"/>
    <w:link w:val="CommentSubject"/>
    <w:semiHidden/>
    <w:rsid w:val="00EF52BD"/>
    <w:rPr>
      <w:rFonts w:ascii="Times New Roman" w:eastAsia="Times New Roman" w:hAnsi="Times New Roman" w:cs="Times New Roman"/>
      <w:b/>
      <w:bCs/>
      <w:sz w:val="20"/>
      <w:szCs w:val="20"/>
      <w:lang w:eastAsia="lv-LV"/>
    </w:rPr>
  </w:style>
  <w:style w:type="character" w:customStyle="1" w:styleId="CharChar5">
    <w:name w:val="Char Char5"/>
    <w:locked/>
    <w:rsid w:val="00EF52BD"/>
    <w:rPr>
      <w:sz w:val="24"/>
      <w:lang w:val="lv-LV" w:eastAsia="lv-LV" w:bidi="ar-SA"/>
    </w:rPr>
  </w:style>
  <w:style w:type="paragraph" w:customStyle="1" w:styleId="naisf">
    <w:name w:val="naisf"/>
    <w:basedOn w:val="Normal"/>
    <w:rsid w:val="00EF52BD"/>
    <w:pPr>
      <w:suppressAutoHyphens/>
      <w:spacing w:before="100" w:after="100" w:line="240" w:lineRule="auto"/>
      <w:jc w:val="both"/>
    </w:pPr>
    <w:rPr>
      <w:rFonts w:ascii="Times New Roman" w:eastAsia="Times New Roman" w:hAnsi="Times New Roman" w:cs="Times New Roman"/>
      <w:sz w:val="24"/>
      <w:szCs w:val="20"/>
      <w:lang w:val="en-GB" w:eastAsia="ar-SA"/>
    </w:rPr>
  </w:style>
  <w:style w:type="character" w:styleId="Emphasis">
    <w:name w:val="Emphasis"/>
    <w:qFormat/>
    <w:rsid w:val="00EF52BD"/>
    <w:rPr>
      <w:i/>
      <w:iCs/>
    </w:rPr>
  </w:style>
  <w:style w:type="paragraph" w:styleId="BodyTextIndent2">
    <w:name w:val="Body Text Indent 2"/>
    <w:basedOn w:val="Normal"/>
    <w:link w:val="BodyTextIndent2Char"/>
    <w:rsid w:val="00EF52BD"/>
    <w:pPr>
      <w:spacing w:after="120" w:line="480" w:lineRule="auto"/>
      <w:ind w:left="283"/>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EF52BD"/>
    <w:rPr>
      <w:rFonts w:ascii="Times New Roman" w:eastAsia="Times New Roman" w:hAnsi="Times New Roman" w:cs="Times New Roman"/>
      <w:sz w:val="24"/>
      <w:szCs w:val="20"/>
      <w:lang w:val="x-none" w:eastAsia="x-none"/>
    </w:rPr>
  </w:style>
  <w:style w:type="paragraph" w:customStyle="1" w:styleId="ListParagraph1">
    <w:name w:val="List Paragraph1"/>
    <w:basedOn w:val="Normal"/>
    <w:qFormat/>
    <w:rsid w:val="00EF52BD"/>
    <w:pPr>
      <w:spacing w:after="0" w:line="240" w:lineRule="auto"/>
      <w:ind w:left="720"/>
      <w:contextualSpacing/>
    </w:pPr>
    <w:rPr>
      <w:rFonts w:ascii="Times New Roman" w:eastAsia="Times New Roman" w:hAnsi="Times New Roman" w:cs="Times New Roman"/>
      <w:sz w:val="28"/>
      <w:szCs w:val="24"/>
      <w:lang w:val="en-GB"/>
    </w:rPr>
  </w:style>
  <w:style w:type="character" w:customStyle="1" w:styleId="WW8Num25z0">
    <w:name w:val="WW8Num25z0"/>
    <w:rsid w:val="00EF52BD"/>
    <w:rPr>
      <w:sz w:val="24"/>
    </w:rPr>
  </w:style>
  <w:style w:type="character" w:styleId="FootnoteReference">
    <w:name w:val="footnote reference"/>
    <w:rsid w:val="00EF52BD"/>
    <w:rPr>
      <w:vertAlign w:val="superscript"/>
    </w:rPr>
  </w:style>
  <w:style w:type="paragraph" w:styleId="Revision">
    <w:name w:val="Revision"/>
    <w:hidden/>
    <w:uiPriority w:val="99"/>
    <w:semiHidden/>
    <w:rsid w:val="00EF52BD"/>
    <w:pPr>
      <w:spacing w:after="0" w:line="240" w:lineRule="auto"/>
    </w:pPr>
    <w:rPr>
      <w:rFonts w:ascii="Times New Roman" w:eastAsia="Times New Roman" w:hAnsi="Times New Roman" w:cs="Times New Roman"/>
      <w:sz w:val="24"/>
      <w:szCs w:val="20"/>
      <w:lang w:eastAsia="lv-LV"/>
    </w:rPr>
  </w:style>
  <w:style w:type="paragraph" w:customStyle="1" w:styleId="WW-BodyText2">
    <w:name w:val="WW-Body Text 2"/>
    <w:basedOn w:val="Normal"/>
    <w:rsid w:val="00EF52BD"/>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styleId="ListParagraph">
    <w:name w:val="List Paragraph"/>
    <w:basedOn w:val="Normal"/>
    <w:link w:val="ListParagraphChar"/>
    <w:qFormat/>
    <w:rsid w:val="00EF52BD"/>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Numeracija">
    <w:name w:val="Numeracija"/>
    <w:basedOn w:val="Normal"/>
    <w:rsid w:val="00EF52BD"/>
    <w:pPr>
      <w:spacing w:after="0" w:line="240" w:lineRule="auto"/>
      <w:jc w:val="both"/>
    </w:pPr>
    <w:rPr>
      <w:rFonts w:ascii="Times New Roman" w:eastAsia="Times New Roman" w:hAnsi="Times New Roman" w:cs="Times New Roman"/>
      <w:sz w:val="26"/>
      <w:szCs w:val="24"/>
      <w:lang w:val="en-US"/>
    </w:rPr>
  </w:style>
  <w:style w:type="paragraph" w:customStyle="1" w:styleId="tv2131">
    <w:name w:val="tv2131"/>
    <w:basedOn w:val="Normal"/>
    <w:rsid w:val="00EF52BD"/>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Reatabula1">
    <w:name w:val="Režģa tabula1"/>
    <w:basedOn w:val="TableNormal"/>
    <w:next w:val="TableGrid"/>
    <w:uiPriority w:val="39"/>
    <w:rsid w:val="00EF52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F52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F52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F52BD"/>
  </w:style>
  <w:style w:type="paragraph" w:styleId="Subtitle">
    <w:name w:val="Subtitle"/>
    <w:basedOn w:val="Normal"/>
    <w:next w:val="BodyText"/>
    <w:link w:val="SubtitleChar"/>
    <w:qFormat/>
    <w:rsid w:val="00EF52BD"/>
    <w:pPr>
      <w:suppressAutoHyphens/>
      <w:spacing w:after="0" w:line="240" w:lineRule="auto"/>
      <w:jc w:val="center"/>
    </w:pPr>
    <w:rPr>
      <w:rFonts w:ascii="Times New Roman" w:eastAsia="Times New Roman" w:hAnsi="Times New Roman" w:cs="Times New Roman"/>
      <w:sz w:val="24"/>
      <w:szCs w:val="20"/>
      <w:lang w:val="en-GB" w:eastAsia="ar-SA"/>
    </w:rPr>
  </w:style>
  <w:style w:type="character" w:customStyle="1" w:styleId="SubtitleChar">
    <w:name w:val="Subtitle Char"/>
    <w:basedOn w:val="DefaultParagraphFont"/>
    <w:link w:val="Subtitle"/>
    <w:rsid w:val="00EF52BD"/>
    <w:rPr>
      <w:rFonts w:ascii="Times New Roman" w:eastAsia="Times New Roman" w:hAnsi="Times New Roman" w:cs="Times New Roman"/>
      <w:sz w:val="24"/>
      <w:szCs w:val="20"/>
      <w:lang w:val="en-GB" w:eastAsia="ar-SA"/>
    </w:rPr>
  </w:style>
  <w:style w:type="paragraph" w:styleId="IndexHeading">
    <w:name w:val="index heading"/>
    <w:basedOn w:val="Normal"/>
    <w:next w:val="Index1"/>
    <w:rsid w:val="00EF52BD"/>
    <w:pPr>
      <w:overflowPunct w:val="0"/>
      <w:autoSpaceDE w:val="0"/>
      <w:autoSpaceDN w:val="0"/>
      <w:adjustRightInd w:val="0"/>
      <w:spacing w:after="0" w:line="240" w:lineRule="auto"/>
      <w:textAlignment w:val="baseline"/>
    </w:pPr>
    <w:rPr>
      <w:rFonts w:ascii="Arial" w:eastAsia="Times New Roman" w:hAnsi="Arial" w:cs="Arial"/>
      <w:b/>
      <w:bCs/>
      <w:sz w:val="24"/>
      <w:szCs w:val="20"/>
      <w:lang w:val="en-GB"/>
    </w:rPr>
  </w:style>
  <w:style w:type="paragraph" w:customStyle="1" w:styleId="Nnone">
    <w:name w:val="N_none"/>
    <w:basedOn w:val="Normal"/>
    <w:rsid w:val="00EF52BD"/>
    <w:pPr>
      <w:tabs>
        <w:tab w:val="left" w:pos="-720"/>
        <w:tab w:val="left" w:pos="720"/>
        <w:tab w:val="left" w:pos="1418"/>
      </w:tabs>
      <w:suppressAutoHyphens/>
      <w:spacing w:before="120" w:after="0" w:line="240" w:lineRule="auto"/>
      <w:jc w:val="both"/>
    </w:pPr>
    <w:rPr>
      <w:rFonts w:ascii="Arial" w:eastAsia="Times New Roman" w:hAnsi="Arial" w:cs="Times New Roman"/>
      <w:szCs w:val="20"/>
      <w:lang w:val="en-US"/>
    </w:rPr>
  </w:style>
  <w:style w:type="character" w:customStyle="1" w:styleId="ListParagraphChar">
    <w:name w:val="List Paragraph Char"/>
    <w:link w:val="ListParagraph"/>
    <w:rsid w:val="00EF52BD"/>
    <w:rPr>
      <w:rFonts w:ascii="Times New Roman" w:eastAsia="Times New Roman" w:hAnsi="Times New Roman" w:cs="Times New Roman"/>
      <w:sz w:val="24"/>
      <w:szCs w:val="24"/>
      <w:lang w:eastAsia="lv-LV"/>
    </w:rPr>
  </w:style>
  <w:style w:type="character" w:customStyle="1" w:styleId="CharChar1">
    <w:name w:val="Char Char1"/>
    <w:rsid w:val="00EF52BD"/>
    <w:rPr>
      <w:rFonts w:ascii="Arial" w:hAnsi="Arial" w:cs="Arial"/>
      <w:b/>
      <w:bCs/>
      <w:kern w:val="32"/>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s.gov.lv/bi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s.gov.lv/bi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20</Pages>
  <Words>28094</Words>
  <Characters>16014</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2018-11-29T07:58:00Z</dcterms:created>
  <dcterms:modified xsi:type="dcterms:W3CDTF">2018-11-30T09:32:00Z</dcterms:modified>
</cp:coreProperties>
</file>